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8B" w:rsidRDefault="009C5E8B"/>
    <w:tbl>
      <w:tblPr>
        <w:tblW w:w="15706" w:type="dxa"/>
        <w:tblLook w:val="01E0"/>
      </w:tblPr>
      <w:tblGrid>
        <w:gridCol w:w="15774"/>
      </w:tblGrid>
      <w:tr w:rsidR="00DF7599" w:rsidRPr="00BA2799" w:rsidTr="001664DB">
        <w:trPr>
          <w:trHeight w:val="1566"/>
        </w:trPr>
        <w:tc>
          <w:tcPr>
            <w:tcW w:w="15706" w:type="dxa"/>
          </w:tcPr>
          <w:tbl>
            <w:tblPr>
              <w:tblpPr w:leftFromText="180" w:rightFromText="180" w:horzAnchor="margin" w:tblpY="210"/>
              <w:tblW w:w="15558" w:type="dxa"/>
              <w:tblLook w:val="01E0"/>
            </w:tblPr>
            <w:tblGrid>
              <w:gridCol w:w="3402"/>
              <w:gridCol w:w="6379"/>
              <w:gridCol w:w="5777"/>
            </w:tblGrid>
            <w:tr w:rsidR="00DF7599" w:rsidRPr="008222A9" w:rsidTr="001664DB">
              <w:tc>
                <w:tcPr>
                  <w:tcW w:w="3402" w:type="dxa"/>
                </w:tcPr>
                <w:p w:rsidR="00DF7599" w:rsidRPr="00C443DC" w:rsidRDefault="00DF7599" w:rsidP="00AB7FD2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-169545</wp:posOffset>
                        </wp:positionH>
                        <wp:positionV relativeFrom="paragraph">
                          <wp:posOffset>-572135</wp:posOffset>
                        </wp:positionV>
                        <wp:extent cx="1489075" cy="1162050"/>
                        <wp:effectExtent l="0" t="0" r="0" b="0"/>
                        <wp:wrapSquare wrapText="bothSides"/>
                        <wp:docPr id="2" name="Рисунок 1" descr="11111111 гот выбр ло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11111111 гот выбр ло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907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379" w:type="dxa"/>
                </w:tcPr>
                <w:p w:rsidR="00DF7599" w:rsidRPr="00DF7599" w:rsidRDefault="00DF7599" w:rsidP="00DF7599">
                  <w:pPr>
                    <w:tabs>
                      <w:tab w:val="left" w:pos="426"/>
                    </w:tabs>
                    <w:ind w:right="140"/>
                    <w:rPr>
                      <w:rFonts w:ascii="Tahoma" w:hAnsi="Tahoma" w:cs="Tahoma"/>
                      <w:b/>
                      <w:kern w:val="16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kern w:val="16"/>
                      <w:sz w:val="24"/>
                      <w:szCs w:val="24"/>
                    </w:rPr>
                    <w:t>г</w:t>
                  </w:r>
                  <w:r w:rsidRPr="00DF7599">
                    <w:rPr>
                      <w:rFonts w:ascii="Tahoma" w:hAnsi="Tahoma" w:cs="Tahoma"/>
                      <w:b/>
                      <w:kern w:val="16"/>
                      <w:sz w:val="24"/>
                      <w:szCs w:val="24"/>
                    </w:rPr>
                    <w:t xml:space="preserve">. Екатеринбург, ул. Пушкина, д. 10, </w:t>
                  </w:r>
                  <w:proofErr w:type="spellStart"/>
                  <w:r w:rsidRPr="00DF7599">
                    <w:rPr>
                      <w:rFonts w:ascii="Tahoma" w:hAnsi="Tahoma" w:cs="Tahoma"/>
                      <w:b/>
                      <w:kern w:val="16"/>
                      <w:sz w:val="24"/>
                      <w:szCs w:val="24"/>
                    </w:rPr>
                    <w:t>оф</w:t>
                  </w:r>
                  <w:proofErr w:type="spellEnd"/>
                  <w:r w:rsidRPr="00DF7599">
                    <w:rPr>
                      <w:rFonts w:ascii="Tahoma" w:hAnsi="Tahoma" w:cs="Tahoma"/>
                      <w:b/>
                      <w:kern w:val="16"/>
                      <w:sz w:val="24"/>
                      <w:szCs w:val="24"/>
                    </w:rPr>
                    <w:t xml:space="preserve">. </w:t>
                  </w:r>
                  <w:r w:rsidR="001664DB">
                    <w:rPr>
                      <w:rFonts w:ascii="Tahoma" w:hAnsi="Tahoma" w:cs="Tahoma"/>
                      <w:b/>
                      <w:kern w:val="16"/>
                      <w:sz w:val="24"/>
                      <w:szCs w:val="24"/>
                    </w:rPr>
                    <w:t>1</w:t>
                  </w:r>
                  <w:r w:rsidRPr="00DF7599">
                    <w:rPr>
                      <w:rFonts w:ascii="Tahoma" w:hAnsi="Tahoma" w:cs="Tahoma"/>
                      <w:b/>
                      <w:kern w:val="16"/>
                      <w:sz w:val="24"/>
                      <w:szCs w:val="24"/>
                    </w:rPr>
                    <w:t>02</w:t>
                  </w:r>
                </w:p>
                <w:p w:rsidR="00DF7599" w:rsidRPr="00DF7599" w:rsidRDefault="00DF7599" w:rsidP="00DF7599">
                  <w:pPr>
                    <w:tabs>
                      <w:tab w:val="left" w:pos="426"/>
                    </w:tabs>
                    <w:ind w:right="140"/>
                    <w:rPr>
                      <w:rFonts w:ascii="Tahoma" w:hAnsi="Tahoma" w:cs="Tahoma"/>
                      <w:b/>
                      <w:kern w:val="16"/>
                      <w:sz w:val="24"/>
                      <w:szCs w:val="24"/>
                    </w:rPr>
                  </w:pPr>
                  <w:r w:rsidRPr="00DF7599">
                    <w:rPr>
                      <w:rFonts w:ascii="Tahoma" w:hAnsi="Tahoma" w:cs="Tahoma"/>
                      <w:b/>
                      <w:kern w:val="16"/>
                      <w:sz w:val="24"/>
                      <w:szCs w:val="24"/>
                    </w:rPr>
                    <w:t>тел./факс +7 (343) 371-33-11</w:t>
                  </w:r>
                </w:p>
                <w:p w:rsidR="00DF7599" w:rsidRPr="00DF7599" w:rsidRDefault="00DF7599" w:rsidP="00DF7599">
                  <w:pPr>
                    <w:pStyle w:val="HTML"/>
                    <w:rPr>
                      <w:rFonts w:ascii="Arial" w:hAnsi="Arial" w:cs="Arial"/>
                      <w:b/>
                      <w:kern w:val="16"/>
                      <w:sz w:val="24"/>
                      <w:szCs w:val="24"/>
                      <w:lang w:val="en-US"/>
                    </w:rPr>
                  </w:pPr>
                  <w:r w:rsidRPr="00DF7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F759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6" w:history="1">
                    <w:r w:rsidRPr="00DF7599">
                      <w:rPr>
                        <w:rStyle w:val="a3"/>
                        <w:sz w:val="24"/>
                        <w:szCs w:val="24"/>
                        <w:lang w:val="en-US"/>
                      </w:rPr>
                      <w:t>uralkurort-tur@mail.ru</w:t>
                    </w:r>
                  </w:hyperlink>
                </w:p>
              </w:tc>
              <w:tc>
                <w:tcPr>
                  <w:tcW w:w="5777" w:type="dxa"/>
                  <w:vAlign w:val="center"/>
                </w:tcPr>
                <w:p w:rsidR="00DF7599" w:rsidRPr="0076252B" w:rsidRDefault="00DF7599" w:rsidP="00AB7FD2">
                  <w:pPr>
                    <w:tabs>
                      <w:tab w:val="left" w:pos="426"/>
                    </w:tabs>
                    <w:ind w:right="142"/>
                    <w:jc w:val="right"/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:rsidR="00DF7599" w:rsidRPr="00BA2799" w:rsidRDefault="00DF7599" w:rsidP="00AB7FD2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AD141D">
              <w:rPr>
                <w:b/>
                <w:sz w:val="36"/>
                <w:szCs w:val="36"/>
              </w:rPr>
              <w:t>«</w:t>
            </w:r>
            <w:r w:rsidRPr="00AD141D">
              <w:rPr>
                <w:b/>
                <w:i/>
                <w:sz w:val="36"/>
                <w:szCs w:val="36"/>
              </w:rPr>
              <w:t>В</w:t>
            </w:r>
          </w:p>
        </w:tc>
      </w:tr>
      <w:tr w:rsidR="00DF7599" w:rsidRPr="005A556C" w:rsidTr="001664DB">
        <w:trPr>
          <w:trHeight w:val="80"/>
        </w:trPr>
        <w:tc>
          <w:tcPr>
            <w:tcW w:w="15706" w:type="dxa"/>
            <w:shd w:val="clear" w:color="auto" w:fill="CCCCCC"/>
          </w:tcPr>
          <w:p w:rsidR="00DF7599" w:rsidRPr="005A556C" w:rsidRDefault="00DF7599" w:rsidP="00AB7FD2">
            <w:pPr>
              <w:spacing w:after="0" w:line="240" w:lineRule="auto"/>
              <w:rPr>
                <w:rFonts w:ascii="Arial" w:hAnsi="Arial" w:cs="Arial"/>
                <w:b/>
                <w:i/>
                <w:sz w:val="8"/>
                <w:szCs w:val="8"/>
                <w:lang w:val="en-US"/>
              </w:rPr>
            </w:pPr>
          </w:p>
        </w:tc>
      </w:tr>
    </w:tbl>
    <w:p w:rsidR="00DF7599" w:rsidRDefault="00DF7599" w:rsidP="00DF7599">
      <w:pPr>
        <w:pStyle w:val="1"/>
        <w:jc w:val="center"/>
      </w:pPr>
      <w:proofErr w:type="gramStart"/>
      <w:r>
        <w:rPr>
          <w:color w:val="050E66"/>
          <w:sz w:val="45"/>
          <w:szCs w:val="45"/>
        </w:rPr>
        <w:t>Автобусный тур в Великий Устюг из Екатеринбурга</w:t>
      </w:r>
      <w:r>
        <w:rPr>
          <w:color w:val="050E66"/>
          <w:sz w:val="49"/>
          <w:szCs w:val="49"/>
        </w:rPr>
        <w:t>"</w:t>
      </w:r>
      <w:hyperlink r:id="rId7" w:tgtFrame="_blank" w:tooltip="Программа автобусного тура к Деду Морозу" w:history="1">
        <w:r>
          <w:rPr>
            <w:rStyle w:val="a3"/>
            <w:sz w:val="49"/>
            <w:szCs w:val="49"/>
          </w:rPr>
          <w:t>На денек к Деду Морозу</w:t>
        </w:r>
      </w:hyperlink>
      <w:r>
        <w:rPr>
          <w:color w:val="050E66"/>
          <w:sz w:val="49"/>
          <w:szCs w:val="49"/>
        </w:rPr>
        <w:t>"</w:t>
      </w:r>
      <w:proofErr w:type="gramEnd"/>
    </w:p>
    <w:p w:rsidR="00DF7599" w:rsidRPr="001664DB" w:rsidRDefault="00DF7599" w:rsidP="00DF7599">
      <w:pPr>
        <w:pStyle w:val="1"/>
        <w:jc w:val="center"/>
        <w:rPr>
          <w:sz w:val="28"/>
          <w:szCs w:val="28"/>
        </w:rPr>
      </w:pPr>
      <w:r w:rsidRPr="001664DB">
        <w:rPr>
          <w:color w:val="050E66"/>
          <w:sz w:val="28"/>
          <w:szCs w:val="28"/>
        </w:rPr>
        <w:t xml:space="preserve">04 - 06.01.2019 </w:t>
      </w:r>
    </w:p>
    <w:p w:rsidR="00DF7599" w:rsidRDefault="00DF7599" w:rsidP="00DF7599">
      <w:pPr>
        <w:pStyle w:val="2"/>
        <w:jc w:val="center"/>
      </w:pPr>
      <w:r>
        <w:t>Экспресс-тур с отдыхом на родине Деда Мороза - в Великом Устюге 1 полный экскурсионный день.</w:t>
      </w:r>
    </w:p>
    <w:p w:rsidR="00DF7599" w:rsidRDefault="00DF7599" w:rsidP="00DF7599">
      <w:pPr>
        <w:pStyle w:val="a4"/>
      </w:pPr>
      <w:r>
        <w:t xml:space="preserve">В этом туре туристы </w:t>
      </w:r>
      <w:proofErr w:type="gramStart"/>
      <w:r>
        <w:t>имеют возможность ознакомится</w:t>
      </w:r>
      <w:proofErr w:type="gramEnd"/>
      <w:r>
        <w:t xml:space="preserve"> со всеми основными программами на Вотчине Деда Мороза, познакомиться с ним лично и получить огромное удовольствие от чувства единения со сказкой! И так же осмотреть Городскую резиденцию Деда Мороза, получить </w:t>
      </w:r>
      <w:proofErr w:type="gramStart"/>
      <w:r>
        <w:t>самый</w:t>
      </w:r>
      <w:proofErr w:type="gramEnd"/>
      <w:r>
        <w:t xml:space="preserve"> настоящий новогодний </w:t>
      </w:r>
      <w:proofErr w:type="spellStart"/>
      <w:r>
        <w:t>сундучек</w:t>
      </w:r>
      <w:proofErr w:type="spellEnd"/>
      <w:r>
        <w:t xml:space="preserve"> Деда Мороза с целым килограммом самых разный сладостей!! И, конечно, посетить музей новогодней игрушки, научится плести вологодские кружева и сделать сувенир из бересты на память! И просто насладится чудным вечером на древних улочках этого замечательного города!</w:t>
      </w:r>
    </w:p>
    <w:p w:rsidR="00DF7599" w:rsidRDefault="00DF7599" w:rsidP="00DF7599">
      <w:pPr>
        <w:pStyle w:val="2"/>
      </w:pPr>
      <w:r>
        <w:rPr>
          <w:color w:val="0A128A"/>
          <w:sz w:val="49"/>
          <w:szCs w:val="49"/>
        </w:rPr>
        <w:t xml:space="preserve">Стоимость тура </w:t>
      </w:r>
      <w:r>
        <w:t>на 1 человека в рублях:                    </w:t>
      </w:r>
    </w:p>
    <w:p w:rsidR="00DF7599" w:rsidRPr="00DF7599" w:rsidRDefault="00DF7599" w:rsidP="00DF7599">
      <w:pPr>
        <w:pStyle w:val="2"/>
        <w:rPr>
          <w:sz w:val="28"/>
          <w:szCs w:val="28"/>
        </w:rPr>
      </w:pPr>
      <w:r w:rsidRPr="00DF7599">
        <w:rPr>
          <w:sz w:val="28"/>
          <w:szCs w:val="28"/>
        </w:rPr>
        <w:t>Взрослые –  </w:t>
      </w:r>
      <w:r w:rsidRPr="00DF7599">
        <w:rPr>
          <w:color w:val="D01111"/>
          <w:sz w:val="28"/>
          <w:szCs w:val="28"/>
        </w:rPr>
        <w:t>11 900 </w:t>
      </w:r>
      <w:proofErr w:type="spellStart"/>
      <w:r w:rsidRPr="00DF7599">
        <w:rPr>
          <w:color w:val="D01111"/>
          <w:sz w:val="28"/>
          <w:szCs w:val="28"/>
        </w:rPr>
        <w:t>руб</w:t>
      </w:r>
      <w:proofErr w:type="spellEnd"/>
      <w:r w:rsidRPr="00DF7599">
        <w:rPr>
          <w:color w:val="D01111"/>
          <w:sz w:val="28"/>
          <w:szCs w:val="28"/>
        </w:rPr>
        <w:t>/чел</w:t>
      </w:r>
      <w:r w:rsidR="001664DB">
        <w:rPr>
          <w:color w:val="D01111"/>
          <w:sz w:val="28"/>
          <w:szCs w:val="28"/>
        </w:rPr>
        <w:t xml:space="preserve">.;  </w:t>
      </w:r>
      <w:r w:rsidRPr="00DF7599">
        <w:rPr>
          <w:sz w:val="28"/>
          <w:szCs w:val="28"/>
        </w:rPr>
        <w:t>Дети до 12 лет -  </w:t>
      </w:r>
      <w:r w:rsidRPr="00DF7599">
        <w:rPr>
          <w:color w:val="CD0404"/>
          <w:sz w:val="28"/>
          <w:szCs w:val="28"/>
        </w:rPr>
        <w:t>9 900 рублей</w:t>
      </w:r>
    </w:p>
    <w:p w:rsidR="00DF7599" w:rsidRDefault="00DF7599" w:rsidP="00DF7599">
      <w:pPr>
        <w:pStyle w:val="2"/>
      </w:pPr>
      <w:r>
        <w:t>В стоимость тура включено:                             </w:t>
      </w:r>
      <w:r w:rsidR="003E4485">
        <w:t xml:space="preserve">                 </w:t>
      </w:r>
      <w:r>
        <w:t xml:space="preserve">                    </w:t>
      </w:r>
    </w:p>
    <w:p w:rsidR="00DF7599" w:rsidRDefault="00DF7599" w:rsidP="00DF759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Проезд на комфортабельном автобусе Екатеринбург - Великий Устюг - Екатеринбург</w:t>
      </w:r>
      <w:r>
        <w:t>, 22 часа</w:t>
      </w:r>
      <w:r w:rsidR="001664DB">
        <w:t>. Автобус ВОЛЬВО.</w:t>
      </w:r>
    </w:p>
    <w:p w:rsidR="00DF7599" w:rsidRDefault="00DF7599" w:rsidP="00DF759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Питание - 3-х разовое в Устюге</w:t>
      </w:r>
    </w:p>
    <w:p w:rsidR="00DF7599" w:rsidRDefault="00DF7599" w:rsidP="00DF759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9 Экскурсий: На Вотчине</w:t>
      </w:r>
      <w:r>
        <w:t xml:space="preserve"> - Путешествие по тропе сказок, Игровая программа и Экскурсия по Дому Деда Мороза, Встреча с Дедом Морозом, Фото на память с Дедом Морозом, Катание на 1 аттракционе.</w:t>
      </w:r>
    </w:p>
    <w:p w:rsidR="00DF7599" w:rsidRDefault="00DF7599" w:rsidP="00DF759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  <w:u w:val="single"/>
        </w:rPr>
        <w:t>В Великом Устюге</w:t>
      </w:r>
      <w:r>
        <w:t xml:space="preserve"> - Обзорная экскурсия по Великому Устюгу, посещение Городской Резиденции Деда Мороза с мастер-классом по кружевоплетению или резьбе по бересте,  Почты Деда Мороза</w:t>
      </w:r>
    </w:p>
    <w:p w:rsidR="00DF7599" w:rsidRDefault="00DF7599" w:rsidP="00DF759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Всем туристам - именная Верительная грамота</w:t>
      </w:r>
      <w:r>
        <w:t>, подтверждающая пребывание в Великом Устюге,</w:t>
      </w:r>
    </w:p>
    <w:p w:rsidR="00DF7599" w:rsidRDefault="00DF7599" w:rsidP="00DF759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Детям до 12 лет - сладкий подарок - фирменный сундучок Деда Мороза</w:t>
      </w:r>
    </w:p>
    <w:p w:rsidR="00DF7599" w:rsidRDefault="00DF7599" w:rsidP="00DF759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lastRenderedPageBreak/>
        <w:t>Сопровождение гидом, Анимация, конкурсы и новогодние фильмы в автобусе</w:t>
      </w:r>
    </w:p>
    <w:p w:rsidR="00DF7599" w:rsidRDefault="00DF7599" w:rsidP="00DF759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Расширенная мед Страховка (100 000 </w:t>
      </w:r>
      <w:proofErr w:type="spellStart"/>
      <w:r>
        <w:rPr>
          <w:b/>
          <w:bCs/>
        </w:rPr>
        <w:t>руб</w:t>
      </w:r>
      <w:proofErr w:type="spellEnd"/>
      <w:r>
        <w:rPr>
          <w:b/>
          <w:bCs/>
        </w:rPr>
        <w:t>)</w:t>
      </w:r>
    </w:p>
    <w:p w:rsidR="00DF7599" w:rsidRDefault="00DF7599" w:rsidP="00DF7599">
      <w:pPr>
        <w:pStyle w:val="a4"/>
      </w:pPr>
      <w:r>
        <w:rPr>
          <w:b/>
          <w:bCs/>
        </w:rPr>
        <w:t>Дополнительно оплачивается:</w:t>
      </w:r>
      <w:r>
        <w:t xml:space="preserve"> </w:t>
      </w:r>
      <w:r w:rsidR="001664DB">
        <w:t xml:space="preserve"> </w:t>
      </w:r>
      <w:r>
        <w:t>По желанию - оплата второго кресла в автобусе для комфорта - 4500 рублей</w:t>
      </w:r>
    </w:p>
    <w:p w:rsidR="00DF7599" w:rsidRDefault="00DF7599" w:rsidP="00DF7599">
      <w:pPr>
        <w:pStyle w:val="a4"/>
      </w:pPr>
      <w:r>
        <w:rPr>
          <w:b/>
          <w:bCs/>
        </w:rPr>
        <w:t>Доп. расходы:</w:t>
      </w:r>
      <w:r>
        <w:t> Питание в дороге, покупка сувениров и доп. Услуг на Вотчине Деда Мороза. </w:t>
      </w:r>
    </w:p>
    <w:p w:rsidR="00DF7599" w:rsidRDefault="00DF7599" w:rsidP="00DF7599">
      <w:pPr>
        <w:pStyle w:val="a5"/>
      </w:pPr>
      <w:r>
        <w:rPr>
          <w:rStyle w:val="a6"/>
          <w:rFonts w:ascii="Tahoma" w:hAnsi="Tahoma" w:cs="Tahoma"/>
        </w:rPr>
        <w:t>Что пригодится с собой</w:t>
      </w:r>
      <w:r>
        <w:rPr>
          <w:rStyle w:val="a6"/>
          <w:rFonts w:ascii="Tahoma" w:hAnsi="Tahoma" w:cs="Tahoma"/>
          <w:b w:val="0"/>
        </w:rPr>
        <w:t>:</w:t>
      </w:r>
    </w:p>
    <w:p w:rsidR="00DF7599" w:rsidRDefault="00DF7599" w:rsidP="00DF759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Надувная подушечка под шею для сна в дороге</w:t>
      </w:r>
    </w:p>
    <w:p w:rsidR="00DF7599" w:rsidRDefault="00DF7599" w:rsidP="00DF759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Сменная обувь в автобус, удобная мягкая одежда, плед</w:t>
      </w:r>
    </w:p>
    <w:p w:rsidR="00DF7599" w:rsidRDefault="00DF7599" w:rsidP="00DF759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Теплая удобная одежда и обувь для посещения Вотчины Деда Мороза, сменные </w:t>
      </w:r>
      <w:proofErr w:type="spellStart"/>
      <w:r>
        <w:t>болоневые</w:t>
      </w:r>
      <w:proofErr w:type="spellEnd"/>
      <w:r>
        <w:t xml:space="preserve"> штаны детям.</w:t>
      </w:r>
    </w:p>
    <w:p w:rsidR="003E4485" w:rsidRPr="003E4485" w:rsidRDefault="003E4485" w:rsidP="003E448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E4485">
        <w:rPr>
          <w:rFonts w:ascii="Times New Roman" w:eastAsia="Times New Roman" w:hAnsi="Times New Roman"/>
          <w:b/>
          <w:bCs/>
          <w:i/>
          <w:iCs/>
          <w:sz w:val="41"/>
          <w:lang w:eastAsia="ru-RU"/>
        </w:rPr>
        <w:t>Программа Автобусного тура в Великий Устюг "На денек к Деду Морозу"</w:t>
      </w:r>
    </w:p>
    <w:p w:rsidR="003E4485" w:rsidRPr="003E4485" w:rsidRDefault="003E4485" w:rsidP="003E448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E448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04.01.2019 10:00 — Выезд из Екатеринбурга.</w:t>
      </w:r>
    </w:p>
    <w:p w:rsidR="003E4485" w:rsidRPr="003E4485" w:rsidRDefault="003E4485" w:rsidP="003E448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48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 дороге экскурсия о новогодних традициях разных стран, о светлом празднике Рождества Христова, загадки, мастер классы, призы, новогодние мультики и фильмы. Большая остановка в Перми на обед с возможностью покататься на центральном ледовом городке. Санитарные остановки каждые 3 часа на оборудованных комплексах с кафе и туалетами.</w:t>
      </w:r>
    </w:p>
    <w:p w:rsidR="003E4485" w:rsidRPr="003E4485" w:rsidRDefault="003E4485" w:rsidP="003E448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E448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05.01.2019 08:30 — Приезд в Великий Устюг. </w:t>
      </w:r>
    </w:p>
    <w:p w:rsidR="003E4485" w:rsidRPr="003E4485" w:rsidRDefault="003E4485" w:rsidP="003E448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08:50-09:20— Завтрак в столовой.</w:t>
      </w:r>
    </w:p>
    <w:p w:rsidR="003E4485" w:rsidRPr="003E4485" w:rsidRDefault="003E4485" w:rsidP="003E448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09:30 — Переезд на Вотчину Деда Мороза (11 км)</w:t>
      </w:r>
    </w:p>
    <w:p w:rsidR="003E4485" w:rsidRPr="003E4485" w:rsidRDefault="003E4485" w:rsidP="003E448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09:45 - Программа в Вотчине Деда Мороза начинается со встречи сказочным персонажем у ворот, а дальше ветер волшебства подхватит вас и закружит на «Тропе Сказок», по которой вы совершите поучительное и веселое путешествие, знакомясь с жителями сказочного леса. Этот увлекательный для взрослых и детей маршрут по Вотчине включает экскурсию по терему Деда Мороза, каждая комната которого имеет свое волшебное предназначение. Вам представится возможность пообщаться и с самим добрым волшебником и сфотографироваться с ним на память.</w:t>
      </w:r>
    </w:p>
    <w:p w:rsidR="003E4485" w:rsidRPr="003E4485" w:rsidRDefault="003E4485" w:rsidP="003E448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программу в Вотчине </w:t>
      </w:r>
      <w:proofErr w:type="gramStart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включены</w:t>
      </w:r>
      <w:proofErr w:type="gramEnd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: экскурсия по Тропе Сказок, игровая развлекательная программа, экскурсия по Дому Деда Мороза, встреча с Дедом Морозом, 1 аттракцион (катание на Паровозике/Печке по Вотчине)</w:t>
      </w:r>
    </w:p>
    <w:p w:rsidR="003E4485" w:rsidRPr="003E4485" w:rsidRDefault="003E4485" w:rsidP="003E4485">
      <w:pPr>
        <w:rPr>
          <w:lang w:eastAsia="ru-RU"/>
        </w:rPr>
      </w:pPr>
      <w:r w:rsidRPr="003E4485">
        <w:rPr>
          <w:lang w:eastAsia="ru-RU"/>
        </w:rPr>
        <w:t>Свободное время на Вотчине. Вы сможете посетить — за дополнительную плату «Зимний сад», Ледник Деда Мороза, Зоосад и сувенирные лавочки, покататься на аттракционах паровозик, печка, бураны, лошадки, спуск с горки на надувных санях, а еще вы сможете поучаствовать в одной из игровых программ: «Территория добра», «Забавы Бабы Жары», «Потеха от Дядьки Смеха».</w:t>
      </w:r>
    </w:p>
    <w:p w:rsidR="003E4485" w:rsidRPr="003E4485" w:rsidRDefault="003E4485" w:rsidP="003E448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14:00 — Обед в кафе на Вотчине</w:t>
      </w:r>
    </w:p>
    <w:p w:rsidR="003E4485" w:rsidRPr="003E4485" w:rsidRDefault="003E4485" w:rsidP="003E448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14:40 — Переезд в Великий Устюг (11 км).</w:t>
      </w:r>
    </w:p>
    <w:p w:rsidR="003E4485" w:rsidRPr="003E4485" w:rsidRDefault="003E4485" w:rsidP="003E448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 xml:space="preserve">15:00  Обзорная пешеходная экскурсия по городу «Город Устюг — город древний» (Соборное дворище, ансамбль </w:t>
      </w:r>
      <w:proofErr w:type="spellStart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Михаило-Архангельского</w:t>
      </w:r>
      <w:proofErr w:type="spellEnd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монастыря, </w:t>
      </w:r>
      <w:proofErr w:type="spellStart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Спасо-</w:t>
      </w:r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Преображенская</w:t>
      </w:r>
      <w:proofErr w:type="spellEnd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церковь, памятники гражданской архитектуры, Набережная), посещение храма </w:t>
      </w:r>
      <w:proofErr w:type="spellStart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Прокопия</w:t>
      </w:r>
      <w:proofErr w:type="spellEnd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Праведного (самый почитаемый святой Устюга, первый на Руси Христа </w:t>
      </w:r>
      <w:proofErr w:type="gramStart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ради</w:t>
      </w:r>
      <w:proofErr w:type="gramEnd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 xml:space="preserve"> юродивый, спасший город от каменной тучи). Вам представится прекрасная возможность увидеть уникальные памятники </w:t>
      </w:r>
      <w:proofErr w:type="spellStart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севернорусского</w:t>
      </w:r>
      <w:proofErr w:type="spellEnd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 xml:space="preserve"> зодчества XVII – XIX веков (Соборное Дворище; собор </w:t>
      </w:r>
      <w:proofErr w:type="spellStart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Прокопия</w:t>
      </w:r>
      <w:proofErr w:type="spellEnd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Праведного, архитектурный комплекс Михайло-Архангельского и </w:t>
      </w:r>
      <w:proofErr w:type="spellStart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Спасо-Преображенского</w:t>
      </w:r>
      <w:proofErr w:type="spellEnd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монастырей). Вы прогуляетесь по набережной реки Сухоны, откуда открывается особенно живописный вид как на город, так и на противоположный берег реки, где расположена древняя Дымковская слобода.</w:t>
      </w:r>
    </w:p>
    <w:p w:rsidR="003E4485" w:rsidRPr="003E4485" w:rsidRDefault="003E4485" w:rsidP="003E448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 xml:space="preserve">16:00 — Посещение Городской резиденции Деда Мороза. Именно здесь вы узнаете, как совершается волшебство на родине Деда Мороза, кто помогает волшебнику сказку сделать былью, а быль да обыденность — сказкой. Для самых юных гостей Морозовой резиденции начнет свое чудесное вращение театральный барабан и зазвучит сказка про потерянный и вновь обретенный посох зимнего чародея. Будете вы и чести удостоены посидеть на волшебном, изукрашенном сказочной резьбой, троне Деда Мороза. </w:t>
      </w:r>
      <w:proofErr w:type="gramStart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 xml:space="preserve">Здесь же, в городской резиденции, вы познакомитесь с </w:t>
      </w:r>
      <w:proofErr w:type="spellStart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мастерицами-устюжанками</w:t>
      </w:r>
      <w:proofErr w:type="spellEnd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, знающими секреты знаменитых промыслов.</w:t>
      </w:r>
      <w:proofErr w:type="gramEnd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научат вас азам вологодского кружевоплетения, </w:t>
      </w:r>
      <w:proofErr w:type="spellStart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шемогодской</w:t>
      </w:r>
      <w:proofErr w:type="spellEnd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резьбы по бересте и северной росписи. В лавке городской резиденции вы сможете приобрести сувениры, которые будут напоминать вам о встрече с Дедом Морозом и его помощниками.</w:t>
      </w:r>
    </w:p>
    <w:p w:rsidR="003E4485" w:rsidRPr="003E4485" w:rsidRDefault="003E4485" w:rsidP="003E448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17:00 Свободное время в Великом Устюге. Посещение сувенирных лавочек, магазина ювелирных изделий (фирменное червленое серебро), прогулка по вечернему Устюгу.</w:t>
      </w:r>
    </w:p>
    <w:p w:rsidR="003E4485" w:rsidRPr="003E4485" w:rsidRDefault="003E4485" w:rsidP="003E448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18:00 Ужин в кафе города</w:t>
      </w:r>
    </w:p>
    <w:p w:rsidR="003E4485" w:rsidRPr="003E4485" w:rsidRDefault="003E4485" w:rsidP="003E448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19:00 Посещение Почты Деда Мороза. В Устюге расположена сказочная почта Деда Мороза, куда приходят письма жителей России, ближнего и  дальнего зарубежья. Дед Мороз внимательно прочитывает каждое письмо. Ежегодно в адрес Деда Мороза приходит около 200 тысяч писем из России, ближнего и дальнего зарубежья. Дед Мороз очень внимательно относится к письмам ребят и их просьбам. Каждый рисунок и каждое стихотворение, присланное в его адрес, не остаётся без внимания.</w:t>
      </w:r>
    </w:p>
    <w:p w:rsidR="003E4485" w:rsidRPr="003E4485" w:rsidRDefault="003E4485" w:rsidP="003E448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20:00 – В автобусе - Конкурс на лучшего чтеца стихов для Деда Мороза с вручением призов. Вручение Верительных грамот и сладких сундучков туристам.</w:t>
      </w:r>
    </w:p>
    <w:p w:rsidR="003E4485" w:rsidRPr="003E4485" w:rsidRDefault="003E4485" w:rsidP="003E448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20:30 — отъе</w:t>
      </w:r>
      <w:proofErr w:type="gramStart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зд в Ек</w:t>
      </w:r>
      <w:proofErr w:type="gramEnd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атеринбург</w:t>
      </w:r>
    </w:p>
    <w:p w:rsidR="003E4485" w:rsidRPr="003E4485" w:rsidRDefault="003E4485" w:rsidP="003E448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E448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06.01.2019 Примерно 17:00 - приезд в Екатеринбург</w:t>
      </w:r>
    </w:p>
    <w:p w:rsidR="003E4485" w:rsidRPr="003E4485" w:rsidRDefault="003E4485" w:rsidP="003E448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!Порядок экскурсий может быть изменен туроператором, с сохранением состава.</w:t>
      </w:r>
    </w:p>
    <w:p w:rsidR="003E4485" w:rsidRPr="003E4485" w:rsidRDefault="003E4485" w:rsidP="003E4485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На Вотчине за дополнительную плату можно приобрести различные сувениры и сладости Новогодней тематики, фирменные изделия вологодских мастеров (берестяные, кружевные, вязанные) и посе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тить дополнительные аттракционы </w:t>
      </w:r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>(Ледник, Зоопарк, Кузницу, Оранжерею, почту и пр.</w:t>
      </w:r>
      <w:proofErr w:type="gramEnd"/>
      <w:r w:rsidRPr="003E4485">
        <w:rPr>
          <w:rFonts w:ascii="Times New Roman" w:eastAsia="Times New Roman" w:hAnsi="Times New Roman"/>
          <w:sz w:val="24"/>
          <w:szCs w:val="24"/>
          <w:lang w:eastAsia="ru-RU"/>
        </w:rPr>
        <w:t xml:space="preserve"> Деда Мороза, ориентировочная стоимость аттракционов: детям 50 – 100 рублей, взрослым 100 – 400 рублей</w:t>
      </w:r>
    </w:p>
    <w:p w:rsidR="00DF7599" w:rsidRDefault="00DF7599" w:rsidP="00DF7599">
      <w:pPr>
        <w:pStyle w:val="a4"/>
      </w:pPr>
    </w:p>
    <w:p w:rsidR="00DF7599" w:rsidRDefault="00DF7599"/>
    <w:sectPr w:rsidR="00DF7599" w:rsidSect="009C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E29"/>
    <w:multiLevelType w:val="multilevel"/>
    <w:tmpl w:val="BC76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B0560"/>
    <w:multiLevelType w:val="multilevel"/>
    <w:tmpl w:val="CB42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compat/>
  <w:rsids>
    <w:rsidRoot w:val="00DF7599"/>
    <w:rsid w:val="001664DB"/>
    <w:rsid w:val="003E4485"/>
    <w:rsid w:val="006245DB"/>
    <w:rsid w:val="009C5E8B"/>
    <w:rsid w:val="00DF7599"/>
    <w:rsid w:val="00F1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9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F7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7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7599"/>
    <w:rPr>
      <w:color w:val="0000FF"/>
      <w:u w:val="single"/>
    </w:rPr>
  </w:style>
  <w:style w:type="paragraph" w:styleId="HTML">
    <w:name w:val="HTML Preformatted"/>
    <w:basedOn w:val="a"/>
    <w:link w:val="HTML0"/>
    <w:rsid w:val="00DF7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F759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F7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5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lette-color3-1">
    <w:name w:val="palette-color3-1"/>
    <w:basedOn w:val="a0"/>
    <w:rsid w:val="00DF7599"/>
  </w:style>
  <w:style w:type="paragraph" w:styleId="a4">
    <w:name w:val="Normal (Web)"/>
    <w:basedOn w:val="a"/>
    <w:uiPriority w:val="99"/>
    <w:semiHidden/>
    <w:unhideWhenUsed/>
    <w:rsid w:val="00DF7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DF7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759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1664DB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3E4485"/>
    <w:rPr>
      <w:i/>
      <w:iCs/>
    </w:rPr>
  </w:style>
  <w:style w:type="paragraph" w:styleId="a9">
    <w:name w:val="List Paragraph"/>
    <w:basedOn w:val="a"/>
    <w:uiPriority w:val="34"/>
    <w:qFormat/>
    <w:rsid w:val="003E4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-travel.info/data/documents/Listovka-Ded-Moroz-04012019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lkurort-tu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2018-11-15T07:19:00Z</dcterms:created>
  <dcterms:modified xsi:type="dcterms:W3CDTF">2018-11-15T07:59:00Z</dcterms:modified>
</cp:coreProperties>
</file>