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B" w:rsidRDefault="009C5E8B"/>
    <w:p w:rsidR="00A66C12" w:rsidRDefault="00A66C12" w:rsidP="00A66C12">
      <w:pPr>
        <w:pStyle w:val="western"/>
        <w:spacing w:after="0" w:line="240" w:lineRule="auto"/>
        <w:jc w:val="center"/>
      </w:pPr>
      <w:r>
        <w:rPr>
          <w:rFonts w:ascii="Arial" w:hAnsi="Arial" w:cs="Arial"/>
          <w:b/>
          <w:bCs/>
          <w:color w:val="003366"/>
          <w:sz w:val="20"/>
          <w:szCs w:val="20"/>
        </w:rPr>
        <w:t xml:space="preserve">Экскурсионный развлекательный тур «Легенды </w:t>
      </w:r>
      <w:proofErr w:type="spellStart"/>
      <w:r>
        <w:rPr>
          <w:rFonts w:ascii="Arial" w:hAnsi="Arial" w:cs="Arial"/>
          <w:b/>
          <w:bCs/>
          <w:color w:val="003366"/>
          <w:sz w:val="20"/>
          <w:szCs w:val="20"/>
        </w:rPr>
        <w:t>Самурзакана</w:t>
      </w:r>
      <w:proofErr w:type="spellEnd"/>
      <w:r>
        <w:rPr>
          <w:rFonts w:ascii="Arial" w:hAnsi="Arial" w:cs="Arial"/>
          <w:b/>
          <w:bCs/>
          <w:color w:val="003366"/>
          <w:sz w:val="20"/>
          <w:szCs w:val="20"/>
        </w:rPr>
        <w:t>».</w:t>
      </w:r>
    </w:p>
    <w:p w:rsidR="00A66C12" w:rsidRDefault="00A66C12" w:rsidP="00A66C12">
      <w:pPr>
        <w:pStyle w:val="western"/>
        <w:spacing w:after="0" w:line="240" w:lineRule="auto"/>
        <w:jc w:val="center"/>
      </w:pPr>
      <w:r>
        <w:rPr>
          <w:rFonts w:ascii="Arial" w:hAnsi="Arial" w:cs="Arial"/>
          <w:b/>
          <w:bCs/>
          <w:color w:val="003366"/>
          <w:sz w:val="20"/>
          <w:szCs w:val="20"/>
        </w:rPr>
        <w:t>Вся Абхазия за одну неделю. Заезды по субботам весна - осень.</w:t>
      </w:r>
    </w:p>
    <w:p w:rsidR="00A66C12" w:rsidRDefault="00A66C12" w:rsidP="00A66C12">
      <w:pPr>
        <w:pStyle w:val="western"/>
        <w:spacing w:after="0" w:line="240" w:lineRule="auto"/>
        <w:jc w:val="center"/>
      </w:pPr>
      <w:r>
        <w:rPr>
          <w:rFonts w:ascii="Arial" w:hAnsi="Arial" w:cs="Arial"/>
          <w:b/>
          <w:bCs/>
          <w:color w:val="FF0000"/>
          <w:sz w:val="20"/>
          <w:szCs w:val="20"/>
          <w:u w:val="single"/>
        </w:rPr>
        <w:t>Внимание! Заезд (8 дней / 7 ночей).</w:t>
      </w:r>
    </w:p>
    <w:p w:rsidR="005A03B3" w:rsidRDefault="005A03B3" w:rsidP="005A03B3">
      <w:pPr>
        <w:pStyle w:val="a4"/>
      </w:pPr>
      <w:proofErr w:type="gramStart"/>
      <w:r>
        <w:t>Экскурсионный</w:t>
      </w:r>
      <w:proofErr w:type="gramEnd"/>
      <w:r>
        <w:t xml:space="preserve"> развлекательный тур «Легенды </w:t>
      </w:r>
      <w:proofErr w:type="spellStart"/>
      <w:r>
        <w:t>Самурзакана</w:t>
      </w:r>
      <w:proofErr w:type="spellEnd"/>
      <w:r>
        <w:t>».</w:t>
      </w:r>
      <w:r>
        <w:br/>
        <w:t>Вся Абхазия за одну неделю (8 дней / 7 ночей) «все включено».</w:t>
      </w:r>
      <w:r>
        <w:br/>
        <w:t>Заезды: весна / лето / осень 2019.</w:t>
      </w:r>
    </w:p>
    <w:p w:rsidR="005A03B3" w:rsidRDefault="005A03B3" w:rsidP="005A03B3">
      <w:pPr>
        <w:pStyle w:val="2"/>
      </w:pPr>
      <w:r>
        <w:t>В программе тура:</w:t>
      </w:r>
    </w:p>
    <w:p w:rsidR="005A03B3" w:rsidRDefault="005A03B3" w:rsidP="005A03B3">
      <w:pPr>
        <w:numPr>
          <w:ilvl w:val="0"/>
          <w:numId w:val="1"/>
        </w:numPr>
        <w:spacing w:before="100" w:beforeAutospacing="1" w:after="100" w:afterAutospacing="1"/>
      </w:pPr>
      <w:r>
        <w:t xml:space="preserve">отдых в Абхазии на самом берегу Черного моря (проживание </w:t>
      </w:r>
      <w:proofErr w:type="spellStart"/>
      <w:r>
        <w:t>МВО-Сухум</w:t>
      </w:r>
      <w:proofErr w:type="spellEnd"/>
      <w:r>
        <w:t xml:space="preserve"> «БРИЗ»), закрытая территория, до собственного пляжа 30 метров.</w:t>
      </w:r>
    </w:p>
    <w:p w:rsidR="005A03B3" w:rsidRDefault="005A03B3" w:rsidP="005A03B3">
      <w:pPr>
        <w:numPr>
          <w:ilvl w:val="0"/>
          <w:numId w:val="1"/>
        </w:numPr>
        <w:spacing w:before="100" w:beforeAutospacing="1" w:after="100" w:afterAutospacing="1"/>
      </w:pPr>
      <w:r>
        <w:t xml:space="preserve">посещение </w:t>
      </w:r>
      <w:proofErr w:type="spellStart"/>
      <w:r>
        <w:t>Апацхи</w:t>
      </w:r>
      <w:proofErr w:type="spellEnd"/>
      <w:r>
        <w:t xml:space="preserve"> (приветственный ужин с дегустацией блюд самобытной местной кухни).</w:t>
      </w:r>
    </w:p>
    <w:p w:rsidR="005A03B3" w:rsidRDefault="005A03B3" w:rsidP="005A03B3">
      <w:pPr>
        <w:numPr>
          <w:ilvl w:val="0"/>
          <w:numId w:val="1"/>
        </w:numPr>
        <w:spacing w:before="100" w:beforeAutospacing="1" w:after="100" w:afterAutospacing="1"/>
      </w:pPr>
      <w:r>
        <w:t xml:space="preserve">большая обзорная экскурсия по Новому Афону (монастырь, пещера, приморский парк, водопад, лебединое озеро, Храм </w:t>
      </w:r>
      <w:proofErr w:type="spellStart"/>
      <w:r>
        <w:t>Симона</w:t>
      </w:r>
      <w:proofErr w:type="spellEnd"/>
      <w:r>
        <w:t xml:space="preserve"> </w:t>
      </w:r>
      <w:proofErr w:type="spellStart"/>
      <w:r>
        <w:t>Кананита</w:t>
      </w:r>
      <w:proofErr w:type="spellEnd"/>
      <w:r>
        <w:t xml:space="preserve">, </w:t>
      </w:r>
      <w:proofErr w:type="spellStart"/>
      <w:r>
        <w:t>Анакопийская</w:t>
      </w:r>
      <w:proofErr w:type="spellEnd"/>
      <w:r>
        <w:t xml:space="preserve"> крепость, сувенирные лавки).</w:t>
      </w:r>
    </w:p>
    <w:p w:rsidR="005A03B3" w:rsidRDefault="005A03B3" w:rsidP="005A03B3">
      <w:pPr>
        <w:numPr>
          <w:ilvl w:val="0"/>
          <w:numId w:val="1"/>
        </w:numPr>
        <w:spacing w:before="100" w:beforeAutospacing="1" w:after="100" w:afterAutospacing="1"/>
      </w:pPr>
      <w:r>
        <w:t xml:space="preserve">большая обзорная экскурсия по </w:t>
      </w:r>
      <w:proofErr w:type="spellStart"/>
      <w:r>
        <w:t>Рицинскому</w:t>
      </w:r>
      <w:proofErr w:type="spellEnd"/>
      <w:r>
        <w:t xml:space="preserve"> национальному парку (</w:t>
      </w:r>
      <w:proofErr w:type="spellStart"/>
      <w:r>
        <w:t>Бзыбское</w:t>
      </w:r>
      <w:proofErr w:type="spellEnd"/>
      <w:r>
        <w:t xml:space="preserve"> ущелье, </w:t>
      </w:r>
      <w:proofErr w:type="spellStart"/>
      <w:r>
        <w:t>Голубое</w:t>
      </w:r>
      <w:proofErr w:type="spellEnd"/>
      <w:r>
        <w:t xml:space="preserve"> озеро, водопады, </w:t>
      </w:r>
      <w:proofErr w:type="spellStart"/>
      <w:r>
        <w:t>Юпшарский</w:t>
      </w:r>
      <w:proofErr w:type="spellEnd"/>
      <w:r>
        <w:t xml:space="preserve"> каньон, озеро Рица, </w:t>
      </w:r>
      <w:proofErr w:type="spellStart"/>
      <w:r>
        <w:t>Гегский</w:t>
      </w:r>
      <w:proofErr w:type="spellEnd"/>
      <w:r>
        <w:t xml:space="preserve"> водопад, винодельня, медовая пасека и сыроварня).</w:t>
      </w:r>
    </w:p>
    <w:p w:rsidR="005A03B3" w:rsidRDefault="005A03B3" w:rsidP="005A03B3">
      <w:pPr>
        <w:numPr>
          <w:ilvl w:val="0"/>
          <w:numId w:val="1"/>
        </w:numPr>
        <w:spacing w:before="100" w:beforeAutospacing="1" w:after="100" w:afterAutospacing="1"/>
      </w:pPr>
      <w:r>
        <w:t xml:space="preserve">джип сафари по Восточной Абхазии (ущелье в Черниговке, </w:t>
      </w:r>
      <w:proofErr w:type="spellStart"/>
      <w:r>
        <w:t>Кодор</w:t>
      </w:r>
      <w:proofErr w:type="spellEnd"/>
      <w:r>
        <w:t xml:space="preserve">, </w:t>
      </w:r>
      <w:proofErr w:type="spellStart"/>
      <w:r>
        <w:t>Цабал</w:t>
      </w:r>
      <w:proofErr w:type="spellEnd"/>
      <w:r>
        <w:t xml:space="preserve">, </w:t>
      </w:r>
      <w:proofErr w:type="spellStart"/>
      <w:r>
        <w:t>Шакуранский</w:t>
      </w:r>
      <w:proofErr w:type="spellEnd"/>
      <w:r>
        <w:t xml:space="preserve"> водопад).</w:t>
      </w:r>
    </w:p>
    <w:p w:rsidR="005A03B3" w:rsidRDefault="005A03B3" w:rsidP="005A03B3">
      <w:pPr>
        <w:numPr>
          <w:ilvl w:val="0"/>
          <w:numId w:val="1"/>
        </w:numPr>
        <w:spacing w:before="100" w:beforeAutospacing="1" w:after="100" w:afterAutospacing="1"/>
      </w:pPr>
      <w:r>
        <w:t xml:space="preserve">обзорная экскурсия по столице Абхазии - </w:t>
      </w:r>
      <w:proofErr w:type="spellStart"/>
      <w:r>
        <w:t>Сухуму</w:t>
      </w:r>
      <w:proofErr w:type="spellEnd"/>
      <w:r>
        <w:t xml:space="preserve"> (колхозный рынок, городской парк, набережная </w:t>
      </w:r>
      <w:proofErr w:type="spellStart"/>
      <w:r>
        <w:t>Махаджиров</w:t>
      </w:r>
      <w:proofErr w:type="spellEnd"/>
      <w:r>
        <w:t>, кафе «</w:t>
      </w:r>
      <w:proofErr w:type="spellStart"/>
      <w:r>
        <w:t>Брехаловка</w:t>
      </w:r>
      <w:proofErr w:type="spellEnd"/>
      <w:r>
        <w:t>», фонтан Грифоны).</w:t>
      </w:r>
    </w:p>
    <w:p w:rsidR="005A03B3" w:rsidRDefault="005A03B3" w:rsidP="005A03B3">
      <w:pPr>
        <w:numPr>
          <w:ilvl w:val="0"/>
          <w:numId w:val="1"/>
        </w:numPr>
        <w:spacing w:before="100" w:beforeAutospacing="1" w:after="100" w:afterAutospacing="1"/>
      </w:pPr>
      <w:r>
        <w:t>экскурсия «</w:t>
      </w:r>
      <w:proofErr w:type="spellStart"/>
      <w:r>
        <w:t>Команы</w:t>
      </w:r>
      <w:proofErr w:type="spellEnd"/>
      <w:r>
        <w:t xml:space="preserve"> и окрестности» (древний монастырь Иоанна Златоуста, источник Василиска).</w:t>
      </w:r>
    </w:p>
    <w:p w:rsidR="005A03B3" w:rsidRDefault="005A03B3" w:rsidP="005A03B3">
      <w:pPr>
        <w:numPr>
          <w:ilvl w:val="0"/>
          <w:numId w:val="1"/>
        </w:numPr>
        <w:spacing w:before="100" w:beforeAutospacing="1" w:after="100" w:afterAutospacing="1"/>
      </w:pPr>
      <w:r>
        <w:t xml:space="preserve">экскурсия «Один день в Абхазской деревне» (целебный источник в </w:t>
      </w:r>
      <w:proofErr w:type="spellStart"/>
      <w:r>
        <w:t>Кындыге</w:t>
      </w:r>
      <w:proofErr w:type="spellEnd"/>
      <w:r>
        <w:t xml:space="preserve">, </w:t>
      </w:r>
      <w:proofErr w:type="spellStart"/>
      <w:r>
        <w:t>Илорский</w:t>
      </w:r>
      <w:proofErr w:type="spellEnd"/>
      <w:r>
        <w:t xml:space="preserve"> Храм, пещера </w:t>
      </w:r>
      <w:proofErr w:type="spellStart"/>
      <w:r>
        <w:t>Абрскила</w:t>
      </w:r>
      <w:proofErr w:type="spellEnd"/>
      <w:r>
        <w:t xml:space="preserve"> в </w:t>
      </w:r>
      <w:proofErr w:type="spellStart"/>
      <w:r>
        <w:t>Отапе</w:t>
      </w:r>
      <w:proofErr w:type="spellEnd"/>
      <w:r>
        <w:t>, застолье с шашлыками).</w:t>
      </w:r>
    </w:p>
    <w:p w:rsidR="005A03B3" w:rsidRDefault="005A03B3" w:rsidP="005A03B3">
      <w:pPr>
        <w:numPr>
          <w:ilvl w:val="0"/>
          <w:numId w:val="1"/>
        </w:numPr>
        <w:spacing w:before="100" w:beforeAutospacing="1" w:after="100" w:afterAutospacing="1"/>
      </w:pPr>
      <w:r>
        <w:t>посещение лучших пляжей страны.</w:t>
      </w:r>
    </w:p>
    <w:p w:rsidR="005A03B3" w:rsidRDefault="005A03B3" w:rsidP="005A03B3">
      <w:r>
        <w:rPr>
          <w:rStyle w:val="ggrobject-blocktour-programmh"/>
        </w:rPr>
        <w:t>1 день</w:t>
      </w:r>
      <w:r>
        <w:t xml:space="preserve"> </w:t>
      </w:r>
    </w:p>
    <w:p w:rsidR="005A03B3" w:rsidRDefault="005A03B3" w:rsidP="005A03B3">
      <w:pPr>
        <w:numPr>
          <w:ilvl w:val="0"/>
          <w:numId w:val="2"/>
        </w:numPr>
        <w:spacing w:before="100" w:beforeAutospacing="1" w:after="100" w:afterAutospacing="1"/>
      </w:pPr>
      <w:r>
        <w:t>Прибытие на вокзал или в аэропорт города Адлер.</w:t>
      </w:r>
    </w:p>
    <w:p w:rsidR="005A03B3" w:rsidRDefault="005A03B3" w:rsidP="005A03B3">
      <w:pPr>
        <w:numPr>
          <w:ilvl w:val="0"/>
          <w:numId w:val="2"/>
        </w:numPr>
        <w:spacing w:before="100" w:beforeAutospacing="1" w:after="100" w:afterAutospacing="1"/>
      </w:pPr>
      <w:r>
        <w:t>Сбор группы участников экскурсионного тура производится два раза в день: до 11-00 (1 группа) и до 14-00 (2 группа), в зависимости от времени прибытия туристов.</w:t>
      </w:r>
    </w:p>
    <w:p w:rsidR="005A03B3" w:rsidRDefault="005A03B3" w:rsidP="005A03B3">
      <w:pPr>
        <w:numPr>
          <w:ilvl w:val="0"/>
          <w:numId w:val="2"/>
        </w:numPr>
        <w:spacing w:before="100" w:beforeAutospacing="1" w:after="100" w:afterAutospacing="1"/>
      </w:pPr>
      <w:r>
        <w:t>На вокзале встреча осуществляется у центрального выхода, в аэропорту при выходе из зала прилета. Всех туристов вс</w:t>
      </w:r>
      <w:r w:rsidR="00D96F11">
        <w:t xml:space="preserve">тречают с табличкой туроператор. </w:t>
      </w:r>
      <w:r>
        <w:t>Дорога до границы от вокзала или аэропорта занимает не более пятнадцати минут.</w:t>
      </w:r>
    </w:p>
    <w:p w:rsidR="005A03B3" w:rsidRDefault="005A03B3" w:rsidP="005A03B3">
      <w:pPr>
        <w:numPr>
          <w:ilvl w:val="0"/>
          <w:numId w:val="2"/>
        </w:numPr>
        <w:spacing w:before="100" w:beforeAutospacing="1" w:after="100" w:afterAutospacing="1"/>
      </w:pPr>
      <w:proofErr w:type="spellStart"/>
      <w:r>
        <w:t>Трансфер</w:t>
      </w:r>
      <w:proofErr w:type="spellEnd"/>
      <w:r>
        <w:t xml:space="preserve"> в Абхазию, переезд в </w:t>
      </w:r>
      <w:hyperlink r:id="rId5" w:tgtFrame="_blank" w:tooltip="МВО Сухум «Бриз»" w:history="1">
        <w:r w:rsidR="00D96F11">
          <w:t>МВО «</w:t>
        </w:r>
        <w:proofErr w:type="spellStart"/>
        <w:r w:rsidR="00D96F11">
          <w:t>Сухум</w:t>
        </w:r>
        <w:proofErr w:type="spellEnd"/>
        <w:r w:rsidR="00D96F11">
          <w:t xml:space="preserve"> Бриз»</w:t>
        </w:r>
        <w:r>
          <w:rPr>
            <w:rStyle w:val="a3"/>
          </w:rPr>
          <w:t>.</w:t>
        </w:r>
      </w:hyperlink>
      <w:r>
        <w:t xml:space="preserve"> Это прекрасное место для отдыха и оздоровления в Абхазии для всей семьи. Он находится прямо на берегу Черного моря в центральной части столицы Абхазии городе </w:t>
      </w:r>
      <w:proofErr w:type="spellStart"/>
      <w:r>
        <w:t>Сухум</w:t>
      </w:r>
      <w:proofErr w:type="spellEnd"/>
      <w:r>
        <w:t xml:space="preserve">, на большой закрытой и охраняемой территории субтропического парка с пальмовыми аллеями, зарослями магнолий и олеандров, кипарисовыми и эвкалиптовыми рощами. </w:t>
      </w:r>
      <w:proofErr w:type="gramStart"/>
      <w:r>
        <w:t>Территория комплекса – это целый курортный городок, где есть все для интересного и здорового отдыха туристов.</w:t>
      </w:r>
      <w:proofErr w:type="gramEnd"/>
      <w:r>
        <w:t xml:space="preserve"> Высотный корпус санатория «Бриз» - четырнадцатиэтажный. С балкона номеров открывается захватывающий вид на безбрежную панораму водной глади моря, на собственный дендропарк и живописные окрестности. Санаторий </w:t>
      </w:r>
      <w:proofErr w:type="gramStart"/>
      <w:r>
        <w:t>расположен</w:t>
      </w:r>
      <w:proofErr w:type="gramEnd"/>
      <w:r>
        <w:t xml:space="preserve"> в курортной черте города. В </w:t>
      </w:r>
      <w:r>
        <w:lastRenderedPageBreak/>
        <w:t>шаговой доступности от него находятся городские магазины и кафе, фруктовые рынки и небольшие ресторанчики кавказской кухни. От корпуса до собственного пляжа буквально тридцать метров.</w:t>
      </w:r>
    </w:p>
    <w:p w:rsidR="005A03B3" w:rsidRDefault="005A03B3" w:rsidP="005A03B3">
      <w:pPr>
        <w:numPr>
          <w:ilvl w:val="0"/>
          <w:numId w:val="2"/>
        </w:numPr>
        <w:spacing w:before="100" w:beforeAutospacing="1" w:after="100" w:afterAutospacing="1"/>
      </w:pPr>
      <w:r>
        <w:t xml:space="preserve">По пути в объект размещения проезжаем старую Гагру, обязательно останавливаемся у </w:t>
      </w:r>
      <w:proofErr w:type="spellStart"/>
      <w:r>
        <w:t>Коллонады</w:t>
      </w:r>
      <w:proofErr w:type="spellEnd"/>
      <w:r>
        <w:t xml:space="preserve"> и символа курорта – легендарного ресторана </w:t>
      </w:r>
      <w:proofErr w:type="spellStart"/>
      <w:r>
        <w:t>Гагрипш</w:t>
      </w:r>
      <w:proofErr w:type="spellEnd"/>
      <w:r>
        <w:t xml:space="preserve">, построенного зятем царя Николая второго, принцем </w:t>
      </w:r>
      <w:proofErr w:type="spellStart"/>
      <w:r>
        <w:t>Ольденбургским</w:t>
      </w:r>
      <w:proofErr w:type="spellEnd"/>
      <w:r>
        <w:t>.</w:t>
      </w:r>
    </w:p>
    <w:p w:rsidR="005A03B3" w:rsidRDefault="005A03B3" w:rsidP="005A03B3">
      <w:pPr>
        <w:numPr>
          <w:ilvl w:val="0"/>
          <w:numId w:val="2"/>
        </w:numPr>
        <w:spacing w:before="100" w:beforeAutospacing="1" w:after="100" w:afterAutospacing="1"/>
      </w:pPr>
      <w:r>
        <w:t>Прибыв на место, размещаемся в двухместных номерах эконом со всеми удобствами. Во всех номерах: мебель, душевая комната с санузлом, ТВ, холодильник, вентилятор.</w:t>
      </w:r>
    </w:p>
    <w:p w:rsidR="005A03B3" w:rsidRDefault="005A03B3" w:rsidP="005A03B3">
      <w:pPr>
        <w:numPr>
          <w:ilvl w:val="0"/>
          <w:numId w:val="2"/>
        </w:numPr>
        <w:spacing w:before="100" w:beforeAutospacing="1" w:after="100" w:afterAutospacing="1"/>
      </w:pPr>
      <w:r>
        <w:t>Обед. Свободное время.</w:t>
      </w:r>
    </w:p>
    <w:p w:rsidR="005A03B3" w:rsidRDefault="005A03B3" w:rsidP="005A03B3">
      <w:pPr>
        <w:numPr>
          <w:ilvl w:val="0"/>
          <w:numId w:val="2"/>
        </w:numPr>
        <w:spacing w:before="100" w:beforeAutospacing="1" w:after="100" w:afterAutospacing="1"/>
      </w:pPr>
      <w:r>
        <w:t xml:space="preserve">Вечером посещаем </w:t>
      </w:r>
      <w:proofErr w:type="spellStart"/>
      <w:r>
        <w:t>Апацху</w:t>
      </w:r>
      <w:proofErr w:type="spellEnd"/>
      <w:r>
        <w:t xml:space="preserve">. </w:t>
      </w:r>
      <w:proofErr w:type="spellStart"/>
      <w:r>
        <w:t>Апацха</w:t>
      </w:r>
      <w:proofErr w:type="spellEnd"/>
      <w:r>
        <w:t xml:space="preserve"> – это небольшой ресторанчик местной кухни, где все кушанья готовятся на открытом огне очага. Для Вас будет накрыт приветственный ужин с блюдами кавказской и европейской кухни. Вы окунетесь в атмосферу традиционных Абхазских тостов и культуру </w:t>
      </w:r>
      <w:proofErr w:type="spellStart"/>
      <w:r>
        <w:t>винопития</w:t>
      </w:r>
      <w:proofErr w:type="spellEnd"/>
      <w:r>
        <w:t xml:space="preserve">. Ароматная пряная зелень и аджика, лобио, мамалыга с сыром и копченое мясо, традиционные алычовые подливы, белое вино, румяные </w:t>
      </w:r>
      <w:proofErr w:type="spellStart"/>
      <w:r>
        <w:t>хачапуры</w:t>
      </w:r>
      <w:proofErr w:type="spellEnd"/>
      <w:r>
        <w:t xml:space="preserve"> и прохладительные напитки к Вашему столу.</w:t>
      </w:r>
    </w:p>
    <w:p w:rsidR="005A03B3" w:rsidRDefault="005A03B3" w:rsidP="005A03B3">
      <w:pPr>
        <w:numPr>
          <w:ilvl w:val="0"/>
          <w:numId w:val="2"/>
        </w:numPr>
        <w:spacing w:before="100" w:beforeAutospacing="1" w:after="100" w:afterAutospacing="1"/>
      </w:pPr>
      <w:r>
        <w:t>Возвращаемся в объект проживания. Свободное время. Отдых.</w:t>
      </w:r>
    </w:p>
    <w:p w:rsidR="005A03B3" w:rsidRDefault="005A03B3" w:rsidP="005A03B3">
      <w:r>
        <w:rPr>
          <w:rStyle w:val="ggrobject-blocktour-programmh"/>
        </w:rPr>
        <w:t>2 день</w:t>
      </w:r>
      <w:r>
        <w:t xml:space="preserve"> </w:t>
      </w:r>
    </w:p>
    <w:p w:rsidR="005A03B3" w:rsidRDefault="005A03B3" w:rsidP="005A03B3">
      <w:pPr>
        <w:numPr>
          <w:ilvl w:val="0"/>
          <w:numId w:val="3"/>
        </w:numPr>
        <w:spacing w:before="100" w:beforeAutospacing="1" w:after="100" w:afterAutospacing="1"/>
      </w:pPr>
      <w:r>
        <w:t>Завтрак.</w:t>
      </w:r>
    </w:p>
    <w:p w:rsidR="005A03B3" w:rsidRDefault="005A03B3" w:rsidP="005A03B3">
      <w:pPr>
        <w:numPr>
          <w:ilvl w:val="0"/>
          <w:numId w:val="3"/>
        </w:numPr>
        <w:spacing w:before="100" w:beforeAutospacing="1" w:after="100" w:afterAutospacing="1"/>
      </w:pPr>
      <w:r>
        <w:t xml:space="preserve">Посещаем Сухумский колхозный рынок, который изобилует щедрыми дарами природы. Здесь Вы сможете приобрести – сувениры, орехи и мед, вино и чачу, наивкуснейшее </w:t>
      </w:r>
      <w:proofErr w:type="spellStart"/>
      <w:r>
        <w:t>инжировое</w:t>
      </w:r>
      <w:proofErr w:type="spellEnd"/>
      <w:r>
        <w:t xml:space="preserve"> варенье, натуральную фруктовую пастилу и многое другое, чтобы по приезду побаловать своих родных и близких.</w:t>
      </w:r>
    </w:p>
    <w:p w:rsidR="005A03B3" w:rsidRDefault="005A03B3" w:rsidP="005A03B3">
      <w:pPr>
        <w:numPr>
          <w:ilvl w:val="0"/>
          <w:numId w:val="3"/>
        </w:numPr>
        <w:spacing w:before="100" w:beforeAutospacing="1" w:after="100" w:afterAutospacing="1"/>
      </w:pPr>
      <w:r>
        <w:t xml:space="preserve">После знакомства с рынком совершаем экскурсию по городу и посещаем набережную </w:t>
      </w:r>
      <w:proofErr w:type="spellStart"/>
      <w:r>
        <w:t>Махаджиров</w:t>
      </w:r>
      <w:proofErr w:type="spellEnd"/>
      <w:r>
        <w:t>, известное кафе «</w:t>
      </w:r>
      <w:proofErr w:type="spellStart"/>
      <w:r>
        <w:t>Брехаловка</w:t>
      </w:r>
      <w:proofErr w:type="spellEnd"/>
      <w:r>
        <w:t>», где подают самый лучший кофе, осматриваем фонтан «Грифоны» и любуемся субтропическими растениями городского парка, собранными со всего света.</w:t>
      </w:r>
    </w:p>
    <w:p w:rsidR="005A03B3" w:rsidRDefault="005A03B3" w:rsidP="005A03B3">
      <w:pPr>
        <w:numPr>
          <w:ilvl w:val="0"/>
          <w:numId w:val="3"/>
        </w:numPr>
        <w:spacing w:before="100" w:beforeAutospacing="1" w:after="100" w:afterAutospacing="1"/>
      </w:pPr>
      <w:r>
        <w:t xml:space="preserve">Прощаемся с </w:t>
      </w:r>
      <w:proofErr w:type="spellStart"/>
      <w:r>
        <w:t>Сухумом</w:t>
      </w:r>
      <w:proofErr w:type="spellEnd"/>
      <w:r>
        <w:t xml:space="preserve"> и движемся в </w:t>
      </w:r>
      <w:proofErr w:type="spellStart"/>
      <w:r>
        <w:t>Команы</w:t>
      </w:r>
      <w:proofErr w:type="spellEnd"/>
      <w:r>
        <w:t>. Вас ждет познавательная экскурсия «</w:t>
      </w:r>
      <w:proofErr w:type="spellStart"/>
      <w:r>
        <w:t>Команы</w:t>
      </w:r>
      <w:proofErr w:type="spellEnd"/>
      <w:r>
        <w:t xml:space="preserve"> и окрестности». </w:t>
      </w:r>
      <w:proofErr w:type="spellStart"/>
      <w:r>
        <w:t>Команы</w:t>
      </w:r>
      <w:proofErr w:type="spellEnd"/>
      <w:r>
        <w:t xml:space="preserve"> – село расположенное в двенадцати километрах от столицы Абхазии на левом берегу реки западной </w:t>
      </w:r>
      <w:proofErr w:type="spellStart"/>
      <w:r>
        <w:t>Гумисты</w:t>
      </w:r>
      <w:proofErr w:type="spellEnd"/>
      <w:r>
        <w:t xml:space="preserve"> в ущелье. Вокруг открываются поистине завораживающие пейзажи долин и хребтов, заросших буковыми и каштановыми лесами. В </w:t>
      </w:r>
      <w:proofErr w:type="spellStart"/>
      <w:r>
        <w:t>Команах</w:t>
      </w:r>
      <w:proofErr w:type="spellEnd"/>
      <w:r>
        <w:t xml:space="preserve">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древний храм Святителя Иоанна Златоуста с пристройками девятнадцатого века, корпуса монастыря того же времени и каменная ограда. В действующем храме хранится каменный саркофаг, в котором был первоначально погребен Святитель Иоанн Златоуст. Великий богослов был сослан в Колхиду и умер в </w:t>
      </w:r>
      <w:proofErr w:type="spellStart"/>
      <w:r>
        <w:t>Команах</w:t>
      </w:r>
      <w:proofErr w:type="spellEnd"/>
      <w:r>
        <w:t xml:space="preserve">. Тридцать лет его тело лежало здесь, а затем было торжественно перенесено в Константинополь. Еще одна </w:t>
      </w:r>
      <w:proofErr w:type="spellStart"/>
      <w:r>
        <w:t>Команская</w:t>
      </w:r>
      <w:proofErr w:type="spellEnd"/>
      <w:r>
        <w:t xml:space="preserve"> святыня – это святой источник Мученика Василиска, с расположенной рядом часовней. Купаемся и пьем воду прямо из него. Здесь она настоящая – живая. Места эти практически нетронутые человеком. Природа здесь уникальна, а воздух чист, прозрачен и свеж.</w:t>
      </w:r>
    </w:p>
    <w:p w:rsidR="005A03B3" w:rsidRDefault="005A03B3" w:rsidP="005A03B3">
      <w:pPr>
        <w:numPr>
          <w:ilvl w:val="0"/>
          <w:numId w:val="3"/>
        </w:numPr>
        <w:spacing w:before="100" w:beforeAutospacing="1" w:after="100" w:afterAutospacing="1"/>
      </w:pPr>
      <w:r>
        <w:t>Возвращаемся в объект размещения. Свободное время. Отдых на пляже.</w:t>
      </w:r>
    </w:p>
    <w:p w:rsidR="005A03B3" w:rsidRDefault="005A03B3" w:rsidP="005A03B3">
      <w:pPr>
        <w:numPr>
          <w:ilvl w:val="0"/>
          <w:numId w:val="3"/>
        </w:numPr>
        <w:spacing w:before="100" w:beforeAutospacing="1" w:after="100" w:afterAutospacing="1"/>
      </w:pPr>
      <w:r>
        <w:t>Ужин.</w:t>
      </w:r>
    </w:p>
    <w:p w:rsidR="005A03B3" w:rsidRDefault="005A03B3" w:rsidP="005A03B3">
      <w:r>
        <w:rPr>
          <w:rStyle w:val="ggrobject-blocktour-programmh"/>
        </w:rPr>
        <w:t>3 день</w:t>
      </w:r>
      <w:r>
        <w:t xml:space="preserve"> </w:t>
      </w:r>
    </w:p>
    <w:p w:rsidR="005A03B3" w:rsidRDefault="005A03B3" w:rsidP="005A03B3">
      <w:pPr>
        <w:numPr>
          <w:ilvl w:val="0"/>
          <w:numId w:val="4"/>
        </w:numPr>
        <w:spacing w:before="100" w:beforeAutospacing="1" w:after="100" w:afterAutospacing="1"/>
      </w:pPr>
      <w:r>
        <w:lastRenderedPageBreak/>
        <w:t>Завтрак.</w:t>
      </w:r>
    </w:p>
    <w:p w:rsidR="005A03B3" w:rsidRDefault="005A03B3" w:rsidP="005A03B3">
      <w:pPr>
        <w:numPr>
          <w:ilvl w:val="0"/>
          <w:numId w:val="4"/>
        </w:numPr>
        <w:spacing w:before="100" w:beforeAutospacing="1" w:after="100" w:afterAutospacing="1"/>
      </w:pPr>
      <w:r>
        <w:t>После завтрака Вас ждет увлекательная экскурсия «Древними Дорогами Нового Афона».</w:t>
      </w:r>
    </w:p>
    <w:p w:rsidR="005A03B3" w:rsidRDefault="005A03B3" w:rsidP="005A03B3">
      <w:pPr>
        <w:numPr>
          <w:ilvl w:val="0"/>
          <w:numId w:val="4"/>
        </w:numPr>
        <w:spacing w:before="100" w:beforeAutospacing="1" w:after="100" w:afterAutospacing="1"/>
      </w:pPr>
      <w:r>
        <w:t xml:space="preserve">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t>Псцырха</w:t>
      </w:r>
      <w:proofErr w:type="spellEnd"/>
      <w:r>
        <w:t xml:space="preserve"> (здесь можно приобрести отличные сувениры для своих друзей и близких).</w:t>
      </w:r>
    </w:p>
    <w:p w:rsidR="005A03B3" w:rsidRDefault="005A03B3" w:rsidP="005A03B3">
      <w:pPr>
        <w:numPr>
          <w:ilvl w:val="0"/>
          <w:numId w:val="4"/>
        </w:numPr>
        <w:spacing w:before="100" w:beforeAutospacing="1" w:after="100" w:afterAutospacing="1"/>
      </w:pPr>
      <w:r>
        <w:t xml:space="preserve">Прогулявшись среди пальмовых аллей Приморского парка, зайдете в храм </w:t>
      </w:r>
      <w:proofErr w:type="spellStart"/>
      <w:r>
        <w:t>Симона</w:t>
      </w:r>
      <w:proofErr w:type="spellEnd"/>
      <w:r>
        <w:t xml:space="preserve"> </w:t>
      </w:r>
      <w:proofErr w:type="spellStart"/>
      <w:r>
        <w:t>Канонита</w:t>
      </w:r>
      <w:proofErr w:type="spellEnd"/>
      <w:r>
        <w:t xml:space="preserve"> - одного из апостолов Иисуса Христа, который вместе с апостолом Андреем Первозванным обращал здесь в христианство язычников. Затем поднявшись на вершину </w:t>
      </w:r>
      <w:proofErr w:type="spellStart"/>
      <w:r>
        <w:t>Анакопийской</w:t>
      </w:r>
      <w:proofErr w:type="spellEnd"/>
      <w:r>
        <w:t xml:space="preserve">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t>пересыхаемый</w:t>
      </w:r>
      <w:proofErr w:type="spellEnd"/>
      <w:r>
        <w:t xml:space="preserve"> святой колодец, где вода всегда держится на одном уровне, даже в самые засушливые годы.</w:t>
      </w:r>
    </w:p>
    <w:p w:rsidR="005A03B3" w:rsidRDefault="005A03B3" w:rsidP="005A03B3">
      <w:pPr>
        <w:numPr>
          <w:ilvl w:val="0"/>
          <w:numId w:val="4"/>
        </w:numPr>
        <w:spacing w:before="100" w:beforeAutospacing="1" w:after="100" w:afterAutospacing="1"/>
      </w:pPr>
      <w:r>
        <w:t>Спустившись с вершины,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5A03B3" w:rsidRDefault="005A03B3" w:rsidP="005A03B3">
      <w:pPr>
        <w:numPr>
          <w:ilvl w:val="0"/>
          <w:numId w:val="4"/>
        </w:numPr>
        <w:spacing w:before="100" w:beforeAutospacing="1" w:after="100" w:afterAutospacing="1"/>
      </w:pPr>
      <w:r>
        <w:t>Возвращаемся в объект проживания. Свободное время. Отдых на пляже.</w:t>
      </w:r>
    </w:p>
    <w:p w:rsidR="005A03B3" w:rsidRDefault="005A03B3" w:rsidP="005A03B3">
      <w:pPr>
        <w:numPr>
          <w:ilvl w:val="0"/>
          <w:numId w:val="4"/>
        </w:numPr>
        <w:spacing w:before="100" w:beforeAutospacing="1" w:after="100" w:afterAutospacing="1"/>
      </w:pPr>
      <w:r>
        <w:t>Ужин.</w:t>
      </w:r>
    </w:p>
    <w:p w:rsidR="005A03B3" w:rsidRDefault="005A03B3" w:rsidP="001A396C">
      <w:r>
        <w:rPr>
          <w:rStyle w:val="ggrobject-blocktour-programmh"/>
        </w:rPr>
        <w:t>4 день</w:t>
      </w:r>
      <w:r>
        <w:t xml:space="preserve"> </w:t>
      </w:r>
      <w:r w:rsidR="001A396C">
        <w:t xml:space="preserve">  </w:t>
      </w:r>
      <w:r>
        <w:t>Завтрак.</w:t>
      </w:r>
    </w:p>
    <w:p w:rsidR="005A03B3" w:rsidRDefault="005A03B3" w:rsidP="005A03B3">
      <w:pPr>
        <w:numPr>
          <w:ilvl w:val="0"/>
          <w:numId w:val="5"/>
        </w:numPr>
        <w:spacing w:before="100" w:beforeAutospacing="1" w:after="100" w:afterAutospacing="1"/>
      </w:pPr>
      <w:r>
        <w:t xml:space="preserve">День моря и солнца. Купаемся и </w:t>
      </w:r>
      <w:proofErr w:type="spellStart"/>
      <w:r>
        <w:t>загараем</w:t>
      </w:r>
      <w:proofErr w:type="spellEnd"/>
      <w:r>
        <w:t>. Проводим весь день на пляже. Наслаждаемся морем и солнцем.</w:t>
      </w:r>
    </w:p>
    <w:p w:rsidR="005A03B3" w:rsidRDefault="005A03B3" w:rsidP="005A03B3">
      <w:pPr>
        <w:numPr>
          <w:ilvl w:val="0"/>
          <w:numId w:val="5"/>
        </w:numPr>
        <w:spacing w:before="100" w:beforeAutospacing="1" w:after="100" w:afterAutospacing="1"/>
      </w:pPr>
      <w:r>
        <w:t>Обед.</w:t>
      </w:r>
    </w:p>
    <w:p w:rsidR="005A03B3" w:rsidRDefault="005A03B3" w:rsidP="005A03B3">
      <w:pPr>
        <w:numPr>
          <w:ilvl w:val="0"/>
          <w:numId w:val="5"/>
        </w:numPr>
        <w:spacing w:before="100" w:beforeAutospacing="1" w:after="100" w:afterAutospacing="1"/>
      </w:pPr>
      <w:r>
        <w:t>Продолжаем принимать водные процедуры, и нежится под лучами ласкового солнца.</w:t>
      </w:r>
    </w:p>
    <w:p w:rsidR="005A03B3" w:rsidRDefault="005A03B3" w:rsidP="005A03B3">
      <w:pPr>
        <w:numPr>
          <w:ilvl w:val="0"/>
          <w:numId w:val="5"/>
        </w:numPr>
        <w:spacing w:before="100" w:beforeAutospacing="1" w:after="100" w:afterAutospacing="1"/>
      </w:pPr>
      <w:r>
        <w:t>Ужин.</w:t>
      </w:r>
    </w:p>
    <w:p w:rsidR="005A03B3" w:rsidRDefault="005A03B3" w:rsidP="001A396C">
      <w:r>
        <w:rPr>
          <w:rStyle w:val="ggrobject-blocktour-programmh"/>
        </w:rPr>
        <w:t>5 день</w:t>
      </w:r>
      <w:r>
        <w:t xml:space="preserve"> </w:t>
      </w:r>
      <w:r w:rsidR="001A396C">
        <w:t xml:space="preserve">   </w:t>
      </w:r>
      <w:r>
        <w:t>Завтрак.</w:t>
      </w:r>
    </w:p>
    <w:p w:rsidR="005A03B3" w:rsidRDefault="005A03B3" w:rsidP="005A03B3">
      <w:pPr>
        <w:numPr>
          <w:ilvl w:val="0"/>
          <w:numId w:val="6"/>
        </w:numPr>
        <w:spacing w:before="100" w:beforeAutospacing="1" w:after="100" w:afterAutospacing="1"/>
      </w:pPr>
      <w:r>
        <w:t>Большое путешествие по «</w:t>
      </w:r>
      <w:proofErr w:type="spellStart"/>
      <w:r>
        <w:t>Рицинскому</w:t>
      </w:r>
      <w:proofErr w:type="spellEnd"/>
      <w:r>
        <w:t xml:space="preserve"> национальному парку».</w:t>
      </w:r>
    </w:p>
    <w:p w:rsidR="005A03B3" w:rsidRDefault="005A03B3" w:rsidP="005A03B3">
      <w:pPr>
        <w:numPr>
          <w:ilvl w:val="0"/>
          <w:numId w:val="6"/>
        </w:numPr>
        <w:spacing w:before="100" w:beforeAutospacing="1" w:after="100" w:afterAutospacing="1"/>
      </w:pPr>
      <w:r>
        <w:t xml:space="preserve">Вы увидите </w:t>
      </w:r>
      <w:proofErr w:type="spellStart"/>
      <w:r>
        <w:t>Бзыбское</w:t>
      </w:r>
      <w:proofErr w:type="spellEnd"/>
      <w:r>
        <w:t xml:space="preserve"> ущелье, которое поразит и очарует Вас своей первозданной красотой, </w:t>
      </w:r>
      <w:proofErr w:type="spellStart"/>
      <w:r>
        <w:t>Голубое</w:t>
      </w:r>
      <w:proofErr w:type="spellEnd"/>
      <w:r>
        <w:t xml:space="preserve"> озеро и реку </w:t>
      </w:r>
      <w:proofErr w:type="spellStart"/>
      <w:r>
        <w:t>Гега</w:t>
      </w:r>
      <w:proofErr w:type="spellEnd"/>
      <w:r>
        <w:t xml:space="preserve">, водопады «мужские и женские слезы». Услышите древние сказания и легенды об этом самобытном крае. Побываете в </w:t>
      </w:r>
      <w:proofErr w:type="spellStart"/>
      <w:r>
        <w:t>Юпшарском</w:t>
      </w:r>
      <w:proofErr w:type="spellEnd"/>
      <w:r>
        <w:t xml:space="preserve"> каньоне и на смотровой площадке «прощай Родина», посетите хрустальную жемчужину Абхазии – высокогорное озеро Рица и «молочный водопад». Каждый, кто оказывается здесь, надолго сохраняет в памяти волшебную, нереальную красоту этих мест.</w:t>
      </w:r>
    </w:p>
    <w:p w:rsidR="005A03B3" w:rsidRDefault="005A03B3" w:rsidP="005A03B3">
      <w:pPr>
        <w:numPr>
          <w:ilvl w:val="0"/>
          <w:numId w:val="6"/>
        </w:numPr>
        <w:spacing w:before="100" w:beforeAutospacing="1" w:after="100" w:afterAutospacing="1"/>
      </w:pPr>
      <w:r>
        <w:t xml:space="preserve">После посещения Рицы, спустившись до полпути, снова поднимаемся по серпантину все выше и выше к Альпийским лугам Абхазии на Черкесскую поляну к исполинскому, сорокаметровому </w:t>
      </w:r>
      <w:proofErr w:type="spellStart"/>
      <w:r>
        <w:t>Гегскому</w:t>
      </w:r>
      <w:proofErr w:type="spellEnd"/>
      <w:r>
        <w:t xml:space="preserve">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 Это место знакомо многим по кинофильму о Шерлоке Холмсе и Докторе Ватсоне. Именно здесь происходили съемки сцены, где профессор </w:t>
      </w:r>
      <w:proofErr w:type="spellStart"/>
      <w:r>
        <w:lastRenderedPageBreak/>
        <w:t>Мориарти</w:t>
      </w:r>
      <w:proofErr w:type="spellEnd"/>
      <w:r>
        <w:t xml:space="preserve"> сбрасывает Холмса в </w:t>
      </w:r>
      <w:proofErr w:type="spellStart"/>
      <w:r>
        <w:t>Раушенбахский</w:t>
      </w:r>
      <w:proofErr w:type="spellEnd"/>
      <w:r>
        <w:t xml:space="preserve"> водопад. Все желающие могут искупаться в ледяной воде небольшого озера у подножия водопада и получить заряд бодрости на целый год.</w:t>
      </w:r>
    </w:p>
    <w:p w:rsidR="005A03B3" w:rsidRDefault="005A03B3" w:rsidP="005A03B3">
      <w:pPr>
        <w:numPr>
          <w:ilvl w:val="0"/>
          <w:numId w:val="6"/>
        </w:numPr>
        <w:spacing w:before="100" w:beforeAutospacing="1" w:after="100" w:afterAutospacing="1"/>
      </w:pPr>
      <w:r>
        <w:t>На обратной дороге заезжаем на медовую пасеку, винодельню и сыроварню. Все желающие смогут полакомиться местными экологически чистыми продуктами и приобрести их.</w:t>
      </w:r>
    </w:p>
    <w:p w:rsidR="005A03B3" w:rsidRDefault="005A03B3" w:rsidP="005A03B3">
      <w:pPr>
        <w:numPr>
          <w:ilvl w:val="0"/>
          <w:numId w:val="6"/>
        </w:numPr>
        <w:spacing w:before="100" w:beforeAutospacing="1" w:after="100" w:afterAutospacing="1"/>
      </w:pPr>
      <w:r>
        <w:t xml:space="preserve">Прощаемся с уникальным </w:t>
      </w:r>
      <w:proofErr w:type="spellStart"/>
      <w:r>
        <w:t>Рицинским</w:t>
      </w:r>
      <w:proofErr w:type="spellEnd"/>
      <w:r>
        <w:t xml:space="preserve"> парком и держим путь обратно к побережью.</w:t>
      </w:r>
    </w:p>
    <w:p w:rsidR="005A03B3" w:rsidRDefault="005A03B3" w:rsidP="005A03B3">
      <w:pPr>
        <w:numPr>
          <w:ilvl w:val="0"/>
          <w:numId w:val="6"/>
        </w:numPr>
        <w:spacing w:before="100" w:beforeAutospacing="1" w:after="100" w:afterAutospacing="1"/>
      </w:pPr>
      <w:r>
        <w:t>Возвращаемся в объект размещения. Свободное время. Отдых на пляже.</w:t>
      </w:r>
    </w:p>
    <w:p w:rsidR="005A03B3" w:rsidRDefault="005A03B3" w:rsidP="005A03B3">
      <w:pPr>
        <w:numPr>
          <w:ilvl w:val="0"/>
          <w:numId w:val="6"/>
        </w:numPr>
        <w:spacing w:before="100" w:beforeAutospacing="1" w:after="100" w:afterAutospacing="1"/>
      </w:pPr>
      <w:r>
        <w:t>Ужин.</w:t>
      </w:r>
    </w:p>
    <w:p w:rsidR="005A03B3" w:rsidRDefault="005A03B3" w:rsidP="001A396C">
      <w:r>
        <w:rPr>
          <w:rStyle w:val="ggrobject-blocktour-programmh"/>
        </w:rPr>
        <w:t>6 день</w:t>
      </w:r>
      <w:r>
        <w:t xml:space="preserve"> </w:t>
      </w:r>
      <w:r w:rsidR="001A396C">
        <w:t xml:space="preserve">  </w:t>
      </w:r>
      <w:r>
        <w:t>Завтрак.</w:t>
      </w:r>
    </w:p>
    <w:p w:rsidR="005A03B3" w:rsidRDefault="005A03B3" w:rsidP="005A03B3">
      <w:pPr>
        <w:numPr>
          <w:ilvl w:val="0"/>
          <w:numId w:val="7"/>
        </w:numPr>
        <w:spacing w:before="100" w:beforeAutospacing="1" w:after="100" w:afterAutospacing="1"/>
      </w:pPr>
      <w:r>
        <w:t>Вас ждет удивительное сафари на машинах повышенной проходимости, в поистине уникальное место «Страны Души».</w:t>
      </w:r>
    </w:p>
    <w:p w:rsidR="005A03B3" w:rsidRDefault="005A03B3" w:rsidP="005A03B3">
      <w:pPr>
        <w:numPr>
          <w:ilvl w:val="0"/>
          <w:numId w:val="7"/>
        </w:numPr>
        <w:spacing w:before="100" w:beforeAutospacing="1" w:after="100" w:afterAutospacing="1"/>
      </w:pPr>
      <w:r>
        <w:t xml:space="preserve">Едем на открытых джипах в Восточную часть Абхазии и посещаем </w:t>
      </w:r>
      <w:proofErr w:type="spellStart"/>
      <w:r>
        <w:t>Шакуранский</w:t>
      </w:r>
      <w:proofErr w:type="spellEnd"/>
      <w:r>
        <w:t xml:space="preserve"> водопад. Водопад - природная достопримечательность горной Абхазии, которая находится в </w:t>
      </w:r>
      <w:proofErr w:type="spellStart"/>
      <w:r>
        <w:t>Гульрыпшском</w:t>
      </w:r>
      <w:proofErr w:type="spellEnd"/>
      <w:r>
        <w:t xml:space="preserve"> районе страны. Он образован рекой </w:t>
      </w:r>
      <w:proofErr w:type="spellStart"/>
      <w:r>
        <w:t>Шакуран</w:t>
      </w:r>
      <w:proofErr w:type="spellEnd"/>
      <w:r>
        <w:t xml:space="preserve">, которая берет свое начало из горных родников на </w:t>
      </w:r>
      <w:proofErr w:type="spellStart"/>
      <w:r>
        <w:t>Цебельдинском</w:t>
      </w:r>
      <w:proofErr w:type="spellEnd"/>
      <w:r>
        <w:t xml:space="preserve"> нагорье страны. Каскад водопадов питает речка </w:t>
      </w:r>
      <w:proofErr w:type="spellStart"/>
      <w:r>
        <w:t>Шакуран</w:t>
      </w:r>
      <w:proofErr w:type="spellEnd"/>
      <w:r>
        <w:t xml:space="preserve">, которая протекает по живописному </w:t>
      </w:r>
      <w:proofErr w:type="spellStart"/>
      <w:r>
        <w:t>Кодорскому</w:t>
      </w:r>
      <w:proofErr w:type="spellEnd"/>
      <w:r>
        <w:t xml:space="preserve"> ущелью, посреди заросшего мхом зеленого самшитового леса. Водопад находится не на виду, он скрыт нишами скал, образованными выветриванием и вымыванием водными потоками мягких горных пород. Особенность его заключается в том, что струя воды падает на большой камень в виде конуса, который омывается водными потоками. Этот камень напоминает сталагмит – натечное минеральное образование, которое располагается в пещерах и растет в виде конуса вверх. Конус </w:t>
      </w:r>
      <w:proofErr w:type="spellStart"/>
      <w:r>
        <w:t>голубого</w:t>
      </w:r>
      <w:proofErr w:type="spellEnd"/>
      <w:r>
        <w:t xml:space="preserve"> цвета, его размер около двенадцати метров, и со временем он увеличивается. Находясь внизу этого природного амфитеатра, вас захватывает необыкновенная атмосфера: окруженный скалами, поток воды не производит большого шума, как другие водопады, и тем самым создает ощущение спокойствия и умиротворения, несвойственное для водопадов. Наиболее красив и полноводен </w:t>
      </w:r>
      <w:proofErr w:type="spellStart"/>
      <w:r>
        <w:t>Шакуранский</w:t>
      </w:r>
      <w:proofErr w:type="spellEnd"/>
      <w:r>
        <w:t xml:space="preserve"> водопад весной.</w:t>
      </w:r>
    </w:p>
    <w:p w:rsidR="005A03B3" w:rsidRDefault="005A03B3" w:rsidP="005A03B3">
      <w:pPr>
        <w:numPr>
          <w:ilvl w:val="0"/>
          <w:numId w:val="7"/>
        </w:numPr>
        <w:spacing w:before="100" w:beforeAutospacing="1" w:after="100" w:afterAutospacing="1"/>
      </w:pPr>
      <w:r>
        <w:t>Насладившись величием и мощью первозданной природы, возвращаемся в объект размещения. Свободное время. Отдых на пляже.</w:t>
      </w:r>
    </w:p>
    <w:p w:rsidR="005A03B3" w:rsidRDefault="005A03B3" w:rsidP="005A03B3">
      <w:pPr>
        <w:numPr>
          <w:ilvl w:val="0"/>
          <w:numId w:val="7"/>
        </w:numPr>
        <w:spacing w:before="100" w:beforeAutospacing="1" w:after="100" w:afterAutospacing="1"/>
      </w:pPr>
      <w:r>
        <w:t>Ужин.</w:t>
      </w:r>
    </w:p>
    <w:p w:rsidR="005A03B3" w:rsidRDefault="005A03B3" w:rsidP="001A396C">
      <w:r>
        <w:rPr>
          <w:rStyle w:val="ggrobject-blocktour-programmh"/>
        </w:rPr>
        <w:t>7 день</w:t>
      </w:r>
      <w:r>
        <w:t xml:space="preserve"> </w:t>
      </w:r>
      <w:r w:rsidR="001A396C">
        <w:t xml:space="preserve">   </w:t>
      </w:r>
      <w:r>
        <w:t>Завтрак.</w:t>
      </w:r>
    </w:p>
    <w:p w:rsidR="005A03B3" w:rsidRDefault="005A03B3" w:rsidP="005A03B3">
      <w:pPr>
        <w:numPr>
          <w:ilvl w:val="0"/>
          <w:numId w:val="8"/>
        </w:numPr>
        <w:spacing w:before="100" w:beforeAutospacing="1" w:after="100" w:afterAutospacing="1"/>
      </w:pPr>
      <w:r>
        <w:t>Одна из самых интересных экскурсий по Восточной Абхазии «Один день в Абхазской деревне».</w:t>
      </w:r>
    </w:p>
    <w:p w:rsidR="005A03B3" w:rsidRDefault="005A03B3" w:rsidP="005A03B3">
      <w:pPr>
        <w:numPr>
          <w:ilvl w:val="0"/>
          <w:numId w:val="8"/>
        </w:numPr>
        <w:spacing w:before="100" w:beforeAutospacing="1" w:after="100" w:afterAutospacing="1"/>
      </w:pPr>
      <w:r>
        <w:t xml:space="preserve">Едем на целебный горячий источник. Он расположен в селе </w:t>
      </w:r>
      <w:proofErr w:type="spellStart"/>
      <w:r>
        <w:t>Кындыг</w:t>
      </w:r>
      <w:proofErr w:type="spellEnd"/>
      <w:r>
        <w:t xml:space="preserve">, восточнее </w:t>
      </w:r>
      <w:proofErr w:type="spellStart"/>
      <w:r>
        <w:t>Сухума</w:t>
      </w:r>
      <w:proofErr w:type="spellEnd"/>
      <w:r>
        <w:t xml:space="preserve">. Падающие с высоты нескольких метров струи воды - отличная альтернатива массажу, а каскад бассейнов дает возможность отдохнуть и расслабиться. Неплохо запастись заранее веником из эвкалипта, чтобы </w:t>
      </w:r>
      <w:proofErr w:type="spellStart"/>
      <w:r>
        <w:t>похлопаться</w:t>
      </w:r>
      <w:proofErr w:type="spellEnd"/>
      <w:r>
        <w:t xml:space="preserve"> им как в бане. Здесь Вы получите просто неописуемое удовольствие.</w:t>
      </w:r>
    </w:p>
    <w:p w:rsidR="005A03B3" w:rsidRDefault="005A03B3" w:rsidP="005A03B3">
      <w:pPr>
        <w:numPr>
          <w:ilvl w:val="0"/>
          <w:numId w:val="8"/>
        </w:numPr>
        <w:spacing w:before="100" w:beforeAutospacing="1" w:after="100" w:afterAutospacing="1"/>
      </w:pPr>
      <w:r>
        <w:t xml:space="preserve">Садимся в микроавтобус и двигаемся в село </w:t>
      </w:r>
      <w:proofErr w:type="spellStart"/>
      <w:r>
        <w:t>Илор</w:t>
      </w:r>
      <w:proofErr w:type="spellEnd"/>
      <w:r>
        <w:t xml:space="preserve"> </w:t>
      </w:r>
      <w:proofErr w:type="spellStart"/>
      <w:r>
        <w:t>Очамчырского</w:t>
      </w:r>
      <w:proofErr w:type="spellEnd"/>
      <w:r>
        <w:t xml:space="preserve"> района Абхазии. На окраине села располагается действующий древний белокаменный </w:t>
      </w:r>
      <w:proofErr w:type="spellStart"/>
      <w:r>
        <w:t>Илорский</w:t>
      </w:r>
      <w:proofErr w:type="spellEnd"/>
      <w:r>
        <w:t xml:space="preserve"> храм, покровителем которого считается святой Георгий Победоносец. Церковь состоит из одного зала без пределов, с внутренним алтарным полукружием. Основное помещение, перекрытое каменным сводом на арках, опирается на выступающие из стен массивные пилястры, освещается с помощью пяти окон. В кладку наружных стен вставлено несколько плит с резным изображением креста. Этот храм выделяется среди зальных церквей Абхазии не только своими размерами </w:t>
      </w:r>
      <w:r>
        <w:lastRenderedPageBreak/>
        <w:t xml:space="preserve">и продуманностью архитектурных форм, но и художественными и конструктивными приемами, утверждающимися в первой половине II века. Алтарь Храма изобилует </w:t>
      </w:r>
      <w:proofErr w:type="spellStart"/>
      <w:r>
        <w:t>мироточащими</w:t>
      </w:r>
      <w:proofErr w:type="spellEnd"/>
      <w:r>
        <w:t xml:space="preserve"> чудотворными иконами. Территория Церкви причислена к одной из семи Абхазских святилищ и называется </w:t>
      </w:r>
      <w:proofErr w:type="spellStart"/>
      <w:r>
        <w:t>Елыр-Ныха</w:t>
      </w:r>
      <w:proofErr w:type="spellEnd"/>
      <w:r>
        <w:t>.</w:t>
      </w:r>
    </w:p>
    <w:p w:rsidR="005A03B3" w:rsidRDefault="005A03B3" w:rsidP="005A03B3">
      <w:pPr>
        <w:numPr>
          <w:ilvl w:val="0"/>
          <w:numId w:val="8"/>
        </w:numPr>
        <w:spacing w:before="100" w:beforeAutospacing="1" w:after="100" w:afterAutospacing="1"/>
      </w:pPr>
      <w:r>
        <w:t xml:space="preserve">Прощаемся с </w:t>
      </w:r>
      <w:proofErr w:type="spellStart"/>
      <w:r>
        <w:t>Илором</w:t>
      </w:r>
      <w:proofErr w:type="spellEnd"/>
      <w:r>
        <w:t xml:space="preserve"> и переезжаем в горное село </w:t>
      </w:r>
      <w:proofErr w:type="spellStart"/>
      <w:r>
        <w:t>Отап</w:t>
      </w:r>
      <w:proofErr w:type="spellEnd"/>
      <w:r>
        <w:t xml:space="preserve">. На окраине села находится одна из самых знаменитых пещер Абхазии, овеянная наибольшим количеством легенд – пещера </w:t>
      </w:r>
      <w:proofErr w:type="spellStart"/>
      <w:r>
        <w:t>Абрскила</w:t>
      </w:r>
      <w:proofErr w:type="spellEnd"/>
      <w:r>
        <w:t>.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5A03B3" w:rsidRDefault="005A03B3" w:rsidP="005A03B3">
      <w:pPr>
        <w:numPr>
          <w:ilvl w:val="0"/>
          <w:numId w:val="8"/>
        </w:numPr>
        <w:spacing w:before="100" w:beforeAutospacing="1" w:after="100" w:afterAutospacing="1"/>
      </w:pPr>
      <w: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w:t>
      </w:r>
      <w:proofErr w:type="spellStart"/>
      <w:r>
        <w:t>хачапурами</w:t>
      </w:r>
      <w:proofErr w:type="spellEnd"/>
      <w:r>
        <w:t xml:space="preserve"> и домашними овощами с грядки, абхазской чачей и орехами.</w:t>
      </w:r>
    </w:p>
    <w:p w:rsidR="005A03B3" w:rsidRDefault="005A03B3" w:rsidP="005A03B3">
      <w:pPr>
        <w:numPr>
          <w:ilvl w:val="0"/>
          <w:numId w:val="8"/>
        </w:numPr>
        <w:spacing w:before="100" w:beforeAutospacing="1" w:after="100" w:afterAutospacing="1"/>
      </w:pPr>
      <w:r>
        <w:t xml:space="preserve">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t>Арасадзых</w:t>
      </w:r>
      <w:proofErr w:type="spellEnd"/>
      <w:r>
        <w:t>.</w:t>
      </w:r>
    </w:p>
    <w:p w:rsidR="005A03B3" w:rsidRDefault="005A03B3" w:rsidP="005A03B3">
      <w:pPr>
        <w:numPr>
          <w:ilvl w:val="0"/>
          <w:numId w:val="8"/>
        </w:numPr>
        <w:spacing w:before="100" w:beforeAutospacing="1" w:after="100" w:afterAutospacing="1"/>
      </w:pPr>
      <w:r>
        <w:t>Возвращаемся в объект проживания. Свободное время. Отдых на пляже.</w:t>
      </w:r>
    </w:p>
    <w:p w:rsidR="005A03B3" w:rsidRDefault="005A03B3" w:rsidP="005A03B3">
      <w:pPr>
        <w:numPr>
          <w:ilvl w:val="0"/>
          <w:numId w:val="8"/>
        </w:numPr>
        <w:spacing w:before="100" w:beforeAutospacing="1" w:after="100" w:afterAutospacing="1"/>
      </w:pPr>
      <w:r>
        <w:t>Ужин.</w:t>
      </w:r>
    </w:p>
    <w:p w:rsidR="005A03B3" w:rsidRDefault="005A03B3" w:rsidP="001A396C">
      <w:r>
        <w:rPr>
          <w:rStyle w:val="ggrobject-blocktour-programmh"/>
        </w:rPr>
        <w:t>8 день</w:t>
      </w:r>
      <w:r>
        <w:t xml:space="preserve"> Завтрак.</w:t>
      </w:r>
    </w:p>
    <w:p w:rsidR="005A03B3" w:rsidRDefault="005A03B3" w:rsidP="005A03B3">
      <w:pPr>
        <w:numPr>
          <w:ilvl w:val="0"/>
          <w:numId w:val="9"/>
        </w:numPr>
        <w:spacing w:before="100" w:beforeAutospacing="1" w:after="100" w:afterAutospacing="1"/>
      </w:pPr>
      <w:r>
        <w:t xml:space="preserve">Прощаемся с гостеприимной Абхазией. Групповой </w:t>
      </w:r>
      <w:proofErr w:type="spellStart"/>
      <w:r>
        <w:t>трансфер</w:t>
      </w:r>
      <w:proofErr w:type="spellEnd"/>
      <w:r>
        <w:t xml:space="preserve"> в аэропорт/вокзал города Адлер.</w:t>
      </w:r>
    </w:p>
    <w:p w:rsidR="005A03B3" w:rsidRDefault="005A03B3" w:rsidP="005A03B3">
      <w:pPr>
        <w:numPr>
          <w:ilvl w:val="0"/>
          <w:numId w:val="9"/>
        </w:numPr>
        <w:spacing w:before="100" w:beforeAutospacing="1" w:after="100" w:afterAutospacing="1"/>
      </w:pPr>
      <w:r>
        <w:t>Выезд из объекта проживания в 09-00 утра.</w:t>
      </w:r>
    </w:p>
    <w:tbl>
      <w:tblPr>
        <w:tblW w:w="0" w:type="auto"/>
        <w:tblCellSpacing w:w="15" w:type="dxa"/>
        <w:tblCellMar>
          <w:top w:w="15" w:type="dxa"/>
          <w:left w:w="15" w:type="dxa"/>
          <w:bottom w:w="15" w:type="dxa"/>
          <w:right w:w="15" w:type="dxa"/>
        </w:tblCellMar>
        <w:tblLook w:val="04A0"/>
      </w:tblPr>
      <w:tblGrid>
        <w:gridCol w:w="3120"/>
        <w:gridCol w:w="935"/>
        <w:gridCol w:w="935"/>
        <w:gridCol w:w="935"/>
        <w:gridCol w:w="935"/>
        <w:gridCol w:w="1285"/>
        <w:gridCol w:w="1300"/>
      </w:tblGrid>
      <w:tr w:rsidR="001A396C" w:rsidRPr="001A396C" w:rsidTr="001A396C">
        <w:trPr>
          <w:tblCellSpacing w:w="15" w:type="dxa"/>
        </w:trPr>
        <w:tc>
          <w:tcPr>
            <w:tcW w:w="0" w:type="auto"/>
            <w:gridSpan w:val="7"/>
            <w:tcBorders>
              <w:top w:val="nil"/>
              <w:left w:val="nil"/>
              <w:bottom w:val="nil"/>
              <w:right w:val="nil"/>
            </w:tcBorders>
            <w:vAlign w:val="center"/>
            <w:hideMark/>
          </w:tcPr>
          <w:p w:rsidR="001A396C" w:rsidRPr="001A396C" w:rsidRDefault="001A396C" w:rsidP="001A396C">
            <w:pPr>
              <w:jc w:val="center"/>
              <w:rPr>
                <w:rFonts w:eastAsia="Times New Roman"/>
                <w:color w:val="auto"/>
              </w:rPr>
            </w:pPr>
            <w:r w:rsidRPr="001A396C">
              <w:rPr>
                <w:rFonts w:eastAsia="Times New Roman"/>
                <w:color w:val="AB274F"/>
              </w:rPr>
              <w:t>Стоимость обслуживания одного человека за тур в рублях сезон 2019 г.</w:t>
            </w:r>
          </w:p>
        </w:tc>
      </w:tr>
      <w:tr w:rsidR="001A396C" w:rsidRPr="001A396C" w:rsidTr="001A396C">
        <w:trPr>
          <w:tblCellSpacing w:w="15" w:type="dxa"/>
        </w:trPr>
        <w:tc>
          <w:tcPr>
            <w:tcW w:w="0" w:type="auto"/>
            <w:vAlign w:val="center"/>
            <w:hideMark/>
          </w:tcPr>
          <w:p w:rsidR="001A396C" w:rsidRPr="001A396C" w:rsidRDefault="001A396C" w:rsidP="001A396C">
            <w:pPr>
              <w:jc w:val="center"/>
              <w:rPr>
                <w:rFonts w:eastAsia="Times New Roman"/>
                <w:color w:val="auto"/>
              </w:rPr>
            </w:pPr>
            <w:r w:rsidRPr="001A396C">
              <w:rPr>
                <w:rFonts w:eastAsia="Times New Roman"/>
                <w:color w:val="auto"/>
              </w:rPr>
              <w:t>Размещение</w:t>
            </w:r>
          </w:p>
        </w:tc>
        <w:tc>
          <w:tcPr>
            <w:tcW w:w="0" w:type="auto"/>
            <w:gridSpan w:val="6"/>
            <w:vAlign w:val="center"/>
            <w:hideMark/>
          </w:tcPr>
          <w:p w:rsidR="001A396C" w:rsidRPr="001A396C" w:rsidRDefault="001A396C" w:rsidP="001A396C">
            <w:pPr>
              <w:jc w:val="center"/>
              <w:rPr>
                <w:rFonts w:eastAsia="Times New Roman"/>
                <w:color w:val="auto"/>
              </w:rPr>
            </w:pPr>
            <w:r w:rsidRPr="001A396C">
              <w:rPr>
                <w:rFonts w:eastAsia="Times New Roman"/>
                <w:color w:val="auto"/>
              </w:rPr>
              <w:t>Даты заездов в тур</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МВО </w:t>
            </w:r>
            <w:proofErr w:type="spellStart"/>
            <w:r w:rsidRPr="001A396C">
              <w:rPr>
                <w:rFonts w:eastAsia="Times New Roman"/>
                <w:color w:val="auto"/>
              </w:rPr>
              <w:t>Сухум</w:t>
            </w:r>
            <w:proofErr w:type="spellEnd"/>
            <w:r w:rsidRPr="001A396C">
              <w:rPr>
                <w:rFonts w:eastAsia="Times New Roman"/>
                <w:color w:val="auto"/>
              </w:rPr>
              <w:t xml:space="preserve"> «БРИЗ»</w:t>
            </w:r>
          </w:p>
        </w:tc>
        <w:tc>
          <w:tcPr>
            <w:tcW w:w="0" w:type="auto"/>
            <w:vAlign w:val="center"/>
            <w:hideMark/>
          </w:tcPr>
          <w:p w:rsidR="001A396C" w:rsidRDefault="001A396C" w:rsidP="001A396C">
            <w:pPr>
              <w:rPr>
                <w:rFonts w:eastAsia="Times New Roman"/>
                <w:color w:val="auto"/>
              </w:rPr>
            </w:pPr>
            <w:r w:rsidRPr="001A396C">
              <w:rPr>
                <w:rFonts w:eastAsia="Times New Roman"/>
                <w:color w:val="auto"/>
              </w:rPr>
              <w:t xml:space="preserve">25.05- 01.06 </w:t>
            </w:r>
          </w:p>
          <w:p w:rsidR="001A396C" w:rsidRPr="001A396C" w:rsidRDefault="001A396C" w:rsidP="001A396C">
            <w:pPr>
              <w:rPr>
                <w:rFonts w:eastAsia="Times New Roman"/>
                <w:color w:val="auto"/>
              </w:rPr>
            </w:pPr>
            <w:r w:rsidRPr="001A396C">
              <w:rPr>
                <w:rFonts w:eastAsia="Times New Roman"/>
                <w:color w:val="auto"/>
              </w:rPr>
              <w:t xml:space="preserve">10 мест в туре </w:t>
            </w:r>
          </w:p>
        </w:tc>
        <w:tc>
          <w:tcPr>
            <w:tcW w:w="0" w:type="auto"/>
            <w:vAlign w:val="center"/>
            <w:hideMark/>
          </w:tcPr>
          <w:p w:rsidR="001A396C" w:rsidRDefault="001A396C" w:rsidP="001A396C">
            <w:pPr>
              <w:rPr>
                <w:rFonts w:eastAsia="Times New Roman"/>
                <w:color w:val="auto"/>
              </w:rPr>
            </w:pPr>
            <w:r w:rsidRPr="001A396C">
              <w:rPr>
                <w:rFonts w:eastAsia="Times New Roman"/>
                <w:color w:val="auto"/>
              </w:rPr>
              <w:t xml:space="preserve">01.06- 08.06 </w:t>
            </w:r>
          </w:p>
          <w:p w:rsidR="001A396C" w:rsidRPr="001A396C" w:rsidRDefault="001A396C" w:rsidP="001A396C">
            <w:pPr>
              <w:rPr>
                <w:rFonts w:eastAsia="Times New Roman"/>
                <w:color w:val="auto"/>
              </w:rPr>
            </w:pPr>
            <w:r w:rsidRPr="001A396C">
              <w:rPr>
                <w:rFonts w:eastAsia="Times New Roman"/>
                <w:color w:val="auto"/>
              </w:rPr>
              <w:t xml:space="preserve">16 мест в туре </w:t>
            </w:r>
          </w:p>
        </w:tc>
        <w:tc>
          <w:tcPr>
            <w:tcW w:w="0" w:type="auto"/>
            <w:vAlign w:val="center"/>
            <w:hideMark/>
          </w:tcPr>
          <w:p w:rsidR="001A396C" w:rsidRDefault="001A396C" w:rsidP="001A396C">
            <w:pPr>
              <w:rPr>
                <w:rFonts w:eastAsia="Times New Roman"/>
                <w:color w:val="auto"/>
              </w:rPr>
            </w:pPr>
            <w:r w:rsidRPr="001A396C">
              <w:rPr>
                <w:rFonts w:eastAsia="Times New Roman"/>
                <w:color w:val="auto"/>
              </w:rPr>
              <w:t xml:space="preserve">08.06- 15.06 </w:t>
            </w:r>
          </w:p>
          <w:p w:rsidR="001A396C" w:rsidRPr="001A396C" w:rsidRDefault="001A396C" w:rsidP="001A396C">
            <w:pPr>
              <w:rPr>
                <w:rFonts w:eastAsia="Times New Roman"/>
                <w:color w:val="auto"/>
              </w:rPr>
            </w:pPr>
            <w:r w:rsidRPr="001A396C">
              <w:rPr>
                <w:rFonts w:eastAsia="Times New Roman"/>
                <w:color w:val="auto"/>
              </w:rPr>
              <w:t xml:space="preserve">14 мест в туре </w:t>
            </w:r>
          </w:p>
        </w:tc>
        <w:tc>
          <w:tcPr>
            <w:tcW w:w="0" w:type="auto"/>
            <w:vAlign w:val="center"/>
            <w:hideMark/>
          </w:tcPr>
          <w:p w:rsidR="001A396C" w:rsidRDefault="001A396C" w:rsidP="001A396C">
            <w:pPr>
              <w:rPr>
                <w:rFonts w:eastAsia="Times New Roman"/>
                <w:color w:val="auto"/>
              </w:rPr>
            </w:pPr>
            <w:r w:rsidRPr="001A396C">
              <w:rPr>
                <w:rFonts w:eastAsia="Times New Roman"/>
                <w:color w:val="auto"/>
              </w:rPr>
              <w:t xml:space="preserve">15.06- 22.06 </w:t>
            </w:r>
          </w:p>
          <w:p w:rsidR="001A396C" w:rsidRPr="001A396C" w:rsidRDefault="001A396C" w:rsidP="001A396C">
            <w:pPr>
              <w:rPr>
                <w:rFonts w:eastAsia="Times New Roman"/>
                <w:color w:val="auto"/>
              </w:rPr>
            </w:pPr>
            <w:r w:rsidRPr="001A396C">
              <w:rPr>
                <w:rFonts w:eastAsia="Times New Roman"/>
                <w:color w:val="auto"/>
              </w:rPr>
              <w:t xml:space="preserve">14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22.06- 29.06 10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29.06- 06.07 12 мест в туре </w:t>
            </w:r>
          </w:p>
        </w:tc>
      </w:tr>
      <w:tr w:rsidR="001A396C" w:rsidRPr="001A396C" w:rsidTr="001A396C">
        <w:trPr>
          <w:tblCellSpacing w:w="15" w:type="dxa"/>
        </w:trPr>
        <w:tc>
          <w:tcPr>
            <w:tcW w:w="0" w:type="auto"/>
            <w:gridSpan w:val="7"/>
            <w:vAlign w:val="center"/>
            <w:hideMark/>
          </w:tcPr>
          <w:p w:rsidR="001A396C" w:rsidRPr="001A396C" w:rsidRDefault="001A396C" w:rsidP="001A396C">
            <w:pPr>
              <w:rPr>
                <w:rFonts w:eastAsia="Times New Roman"/>
                <w:color w:val="auto"/>
              </w:rPr>
            </w:pPr>
            <w:r w:rsidRPr="001A396C">
              <w:rPr>
                <w:rFonts w:eastAsia="Times New Roman"/>
                <w:color w:val="auto"/>
              </w:rPr>
              <w:t xml:space="preserve">Эконом 2х-местный, 1но-комнатный номер с удобствами. В номере - мебель, душ, с/у, холодильник, ТВ, балкон, вентилятор. Площадь номера 20 метров квадратных. Возможно одно дополнительное место. </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Взрослый на основном месте</w:t>
            </w:r>
          </w:p>
        </w:tc>
        <w:tc>
          <w:tcPr>
            <w:tcW w:w="0" w:type="auto"/>
            <w:gridSpan w:val="4"/>
            <w:vAlign w:val="center"/>
            <w:hideMark/>
          </w:tcPr>
          <w:p w:rsidR="001A396C" w:rsidRPr="001A396C" w:rsidRDefault="001A396C" w:rsidP="001A396C">
            <w:pPr>
              <w:jc w:val="center"/>
              <w:rPr>
                <w:rFonts w:eastAsia="Times New Roman"/>
                <w:color w:val="auto"/>
              </w:rPr>
            </w:pPr>
            <w:r w:rsidRPr="001A396C">
              <w:rPr>
                <w:rFonts w:eastAsia="Times New Roman"/>
                <w:color w:val="auto"/>
              </w:rPr>
              <w:t>18900</w:t>
            </w:r>
          </w:p>
        </w:tc>
        <w:tc>
          <w:tcPr>
            <w:tcW w:w="0" w:type="auto"/>
            <w:gridSpan w:val="2"/>
            <w:vAlign w:val="center"/>
            <w:hideMark/>
          </w:tcPr>
          <w:p w:rsidR="001A396C" w:rsidRPr="001A396C" w:rsidRDefault="001A396C" w:rsidP="001A396C">
            <w:pPr>
              <w:jc w:val="center"/>
              <w:rPr>
                <w:rFonts w:eastAsia="Times New Roman"/>
                <w:color w:val="auto"/>
              </w:rPr>
            </w:pPr>
            <w:r w:rsidRPr="001A396C">
              <w:rPr>
                <w:rFonts w:eastAsia="Times New Roman"/>
                <w:color w:val="auto"/>
              </w:rPr>
              <w:t>21900</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Взрослый или ребенок до 12-ти лет на дополнительном месте</w:t>
            </w:r>
          </w:p>
        </w:tc>
        <w:tc>
          <w:tcPr>
            <w:tcW w:w="0" w:type="auto"/>
            <w:gridSpan w:val="4"/>
            <w:vAlign w:val="center"/>
            <w:hideMark/>
          </w:tcPr>
          <w:p w:rsidR="001A396C" w:rsidRPr="001A396C" w:rsidRDefault="001A396C" w:rsidP="001A396C">
            <w:pPr>
              <w:jc w:val="center"/>
              <w:rPr>
                <w:rFonts w:eastAsia="Times New Roman"/>
                <w:color w:val="auto"/>
              </w:rPr>
            </w:pPr>
            <w:r w:rsidRPr="001A396C">
              <w:rPr>
                <w:rFonts w:eastAsia="Times New Roman"/>
                <w:color w:val="auto"/>
              </w:rPr>
              <w:t>16900</w:t>
            </w:r>
          </w:p>
        </w:tc>
        <w:tc>
          <w:tcPr>
            <w:tcW w:w="0" w:type="auto"/>
            <w:gridSpan w:val="2"/>
            <w:vAlign w:val="center"/>
            <w:hideMark/>
          </w:tcPr>
          <w:p w:rsidR="001A396C" w:rsidRPr="001A396C" w:rsidRDefault="001A396C" w:rsidP="001A396C">
            <w:pPr>
              <w:jc w:val="center"/>
              <w:rPr>
                <w:rFonts w:eastAsia="Times New Roman"/>
                <w:color w:val="auto"/>
              </w:rPr>
            </w:pPr>
            <w:r w:rsidRPr="001A396C">
              <w:rPr>
                <w:rFonts w:eastAsia="Times New Roman"/>
                <w:color w:val="auto"/>
              </w:rPr>
              <w:t>16900</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Одноместное размещение</w:t>
            </w:r>
          </w:p>
        </w:tc>
        <w:tc>
          <w:tcPr>
            <w:tcW w:w="0" w:type="auto"/>
            <w:gridSpan w:val="4"/>
            <w:vAlign w:val="center"/>
            <w:hideMark/>
          </w:tcPr>
          <w:p w:rsidR="001A396C" w:rsidRPr="001A396C" w:rsidRDefault="001A396C" w:rsidP="001A396C">
            <w:pPr>
              <w:jc w:val="center"/>
              <w:rPr>
                <w:rFonts w:eastAsia="Times New Roman"/>
                <w:color w:val="auto"/>
              </w:rPr>
            </w:pPr>
            <w:r w:rsidRPr="001A396C">
              <w:rPr>
                <w:rFonts w:eastAsia="Times New Roman"/>
                <w:color w:val="auto"/>
              </w:rPr>
              <w:t>18900</w:t>
            </w:r>
          </w:p>
        </w:tc>
        <w:tc>
          <w:tcPr>
            <w:tcW w:w="0" w:type="auto"/>
            <w:gridSpan w:val="2"/>
            <w:vAlign w:val="center"/>
            <w:hideMark/>
          </w:tcPr>
          <w:p w:rsidR="001A396C" w:rsidRPr="001A396C" w:rsidRDefault="001A396C" w:rsidP="001A396C">
            <w:pPr>
              <w:jc w:val="center"/>
              <w:rPr>
                <w:rFonts w:eastAsia="Times New Roman"/>
                <w:color w:val="auto"/>
              </w:rPr>
            </w:pPr>
            <w:r w:rsidRPr="001A396C">
              <w:rPr>
                <w:rFonts w:eastAsia="Times New Roman"/>
                <w:color w:val="auto"/>
              </w:rPr>
              <w:t>22900</w:t>
            </w:r>
          </w:p>
        </w:tc>
      </w:tr>
      <w:tr w:rsidR="001A396C" w:rsidRPr="001A396C" w:rsidTr="001A396C">
        <w:trPr>
          <w:tblCellSpacing w:w="15" w:type="dxa"/>
        </w:trPr>
        <w:tc>
          <w:tcPr>
            <w:tcW w:w="0" w:type="auto"/>
            <w:gridSpan w:val="7"/>
            <w:vAlign w:val="center"/>
            <w:hideMark/>
          </w:tcPr>
          <w:p w:rsidR="001A396C" w:rsidRPr="001A396C" w:rsidRDefault="001A396C" w:rsidP="001A396C">
            <w:pPr>
              <w:rPr>
                <w:rFonts w:eastAsia="Times New Roman"/>
                <w:color w:val="AB274F"/>
              </w:rPr>
            </w:pPr>
          </w:p>
        </w:tc>
      </w:tr>
    </w:tbl>
    <w:p w:rsidR="001A396C" w:rsidRPr="001A396C" w:rsidRDefault="001A396C" w:rsidP="001A396C">
      <w:pPr>
        <w:pStyle w:val="a5"/>
        <w:numPr>
          <w:ilvl w:val="0"/>
          <w:numId w:val="9"/>
        </w:numPr>
        <w:rPr>
          <w:rFonts w:eastAsia="Times New Roman"/>
          <w:color w:val="auto"/>
        </w:rPr>
      </w:pPr>
    </w:p>
    <w:tbl>
      <w:tblPr>
        <w:tblW w:w="0" w:type="auto"/>
        <w:tblCellSpacing w:w="15" w:type="dxa"/>
        <w:tblCellMar>
          <w:top w:w="15" w:type="dxa"/>
          <w:left w:w="15" w:type="dxa"/>
          <w:bottom w:w="15" w:type="dxa"/>
          <w:right w:w="15" w:type="dxa"/>
        </w:tblCellMar>
        <w:tblLook w:val="04A0"/>
      </w:tblPr>
      <w:tblGrid>
        <w:gridCol w:w="2257"/>
        <w:gridCol w:w="896"/>
        <w:gridCol w:w="896"/>
        <w:gridCol w:w="896"/>
        <w:gridCol w:w="897"/>
        <w:gridCol w:w="897"/>
        <w:gridCol w:w="897"/>
        <w:gridCol w:w="897"/>
        <w:gridCol w:w="912"/>
      </w:tblGrid>
      <w:tr w:rsidR="001A396C" w:rsidRPr="001A396C" w:rsidTr="001A396C">
        <w:trPr>
          <w:tblCellSpacing w:w="15" w:type="dxa"/>
        </w:trPr>
        <w:tc>
          <w:tcPr>
            <w:tcW w:w="0" w:type="auto"/>
            <w:gridSpan w:val="9"/>
            <w:tcBorders>
              <w:top w:val="nil"/>
              <w:left w:val="nil"/>
              <w:bottom w:val="nil"/>
              <w:right w:val="nil"/>
            </w:tcBorders>
            <w:vAlign w:val="center"/>
            <w:hideMark/>
          </w:tcPr>
          <w:p w:rsidR="001A396C" w:rsidRPr="001A396C" w:rsidRDefault="001A396C" w:rsidP="001A396C">
            <w:pPr>
              <w:jc w:val="center"/>
              <w:rPr>
                <w:rFonts w:eastAsia="Times New Roman"/>
                <w:color w:val="auto"/>
              </w:rPr>
            </w:pPr>
            <w:r w:rsidRPr="001A396C">
              <w:rPr>
                <w:rFonts w:eastAsia="Times New Roman"/>
                <w:color w:val="AB274F"/>
              </w:rPr>
              <w:t>Стоимость обслуживания одного человека за тур в рублях сезон 2019 г.</w:t>
            </w:r>
          </w:p>
        </w:tc>
      </w:tr>
      <w:tr w:rsidR="001A396C" w:rsidRPr="001A396C" w:rsidTr="001A396C">
        <w:trPr>
          <w:tblCellSpacing w:w="15" w:type="dxa"/>
        </w:trPr>
        <w:tc>
          <w:tcPr>
            <w:tcW w:w="0" w:type="auto"/>
            <w:vAlign w:val="center"/>
            <w:hideMark/>
          </w:tcPr>
          <w:p w:rsidR="001A396C" w:rsidRPr="001A396C" w:rsidRDefault="001A396C" w:rsidP="001A396C">
            <w:pPr>
              <w:jc w:val="center"/>
              <w:rPr>
                <w:rFonts w:eastAsia="Times New Roman"/>
                <w:color w:val="auto"/>
              </w:rPr>
            </w:pPr>
            <w:r w:rsidRPr="001A396C">
              <w:rPr>
                <w:rFonts w:eastAsia="Times New Roman"/>
                <w:color w:val="auto"/>
              </w:rPr>
              <w:t>Размещение</w:t>
            </w:r>
          </w:p>
        </w:tc>
        <w:tc>
          <w:tcPr>
            <w:tcW w:w="0" w:type="auto"/>
            <w:gridSpan w:val="8"/>
            <w:vAlign w:val="center"/>
            <w:hideMark/>
          </w:tcPr>
          <w:p w:rsidR="001A396C" w:rsidRPr="001A396C" w:rsidRDefault="001A396C" w:rsidP="001A396C">
            <w:pPr>
              <w:jc w:val="center"/>
              <w:rPr>
                <w:rFonts w:eastAsia="Times New Roman"/>
                <w:color w:val="auto"/>
              </w:rPr>
            </w:pPr>
            <w:r w:rsidRPr="001A396C">
              <w:rPr>
                <w:rFonts w:eastAsia="Times New Roman"/>
                <w:color w:val="auto"/>
              </w:rPr>
              <w:t>Даты заездов в тур</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МВО </w:t>
            </w:r>
            <w:proofErr w:type="spellStart"/>
            <w:r w:rsidRPr="001A396C">
              <w:rPr>
                <w:rFonts w:eastAsia="Times New Roman"/>
                <w:color w:val="auto"/>
              </w:rPr>
              <w:t>Сухум</w:t>
            </w:r>
            <w:proofErr w:type="spellEnd"/>
            <w:r w:rsidRPr="001A396C">
              <w:rPr>
                <w:rFonts w:eastAsia="Times New Roman"/>
                <w:color w:val="auto"/>
              </w:rPr>
              <w:t xml:space="preserve"> «БРИЗ»</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06.07- 13.07 14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13.07- 20.07 14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20.07- 27.07 12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27.07- 03.08 10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03.08- 10.08 10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10.08- 17.08 12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17.08- 24.08 16 мест в туре </w:t>
            </w:r>
          </w:p>
        </w:tc>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 xml:space="preserve">24.08- 31.08 18 мест в туре </w:t>
            </w:r>
          </w:p>
        </w:tc>
      </w:tr>
      <w:tr w:rsidR="001A396C" w:rsidRPr="001A396C" w:rsidTr="001A396C">
        <w:trPr>
          <w:tblCellSpacing w:w="15" w:type="dxa"/>
        </w:trPr>
        <w:tc>
          <w:tcPr>
            <w:tcW w:w="0" w:type="auto"/>
            <w:gridSpan w:val="9"/>
            <w:vAlign w:val="center"/>
            <w:hideMark/>
          </w:tcPr>
          <w:p w:rsidR="001A396C" w:rsidRPr="001A396C" w:rsidRDefault="001A396C" w:rsidP="001A396C">
            <w:pPr>
              <w:rPr>
                <w:rFonts w:eastAsia="Times New Roman"/>
                <w:color w:val="auto"/>
              </w:rPr>
            </w:pPr>
            <w:r w:rsidRPr="001A396C">
              <w:rPr>
                <w:rFonts w:eastAsia="Times New Roman"/>
                <w:color w:val="auto"/>
              </w:rPr>
              <w:lastRenderedPageBreak/>
              <w:t xml:space="preserve">Эконом 2х-местный, 1но-комнатный номер с удобствами. В номере - мебель, душ, с/у, холодильник, ТВ, балкон, вентилятор. Площадь номера 20 метров квадратных. Возможно одно дополнительное место. </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Взрослый на основном месте</w:t>
            </w:r>
          </w:p>
        </w:tc>
        <w:tc>
          <w:tcPr>
            <w:tcW w:w="0" w:type="auto"/>
            <w:gridSpan w:val="8"/>
            <w:vAlign w:val="center"/>
            <w:hideMark/>
          </w:tcPr>
          <w:p w:rsidR="001A396C" w:rsidRPr="001A396C" w:rsidRDefault="001A396C" w:rsidP="001A396C">
            <w:pPr>
              <w:jc w:val="center"/>
              <w:rPr>
                <w:rFonts w:eastAsia="Times New Roman"/>
                <w:color w:val="auto"/>
              </w:rPr>
            </w:pPr>
            <w:r w:rsidRPr="001A396C">
              <w:rPr>
                <w:rFonts w:eastAsia="Times New Roman"/>
                <w:color w:val="auto"/>
              </w:rPr>
              <w:t>21900</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Взрослый или ребенок до 12-ти лет на дополнительном месте</w:t>
            </w:r>
          </w:p>
        </w:tc>
        <w:tc>
          <w:tcPr>
            <w:tcW w:w="0" w:type="auto"/>
            <w:gridSpan w:val="8"/>
            <w:vAlign w:val="center"/>
            <w:hideMark/>
          </w:tcPr>
          <w:p w:rsidR="001A396C" w:rsidRPr="001A396C" w:rsidRDefault="001A396C" w:rsidP="001A396C">
            <w:pPr>
              <w:jc w:val="center"/>
              <w:rPr>
                <w:rFonts w:eastAsia="Times New Roman"/>
                <w:color w:val="auto"/>
              </w:rPr>
            </w:pPr>
            <w:r w:rsidRPr="001A396C">
              <w:rPr>
                <w:rFonts w:eastAsia="Times New Roman"/>
                <w:color w:val="auto"/>
              </w:rPr>
              <w:t>16900</w:t>
            </w:r>
          </w:p>
        </w:tc>
      </w:tr>
      <w:tr w:rsidR="001A396C" w:rsidRPr="001A396C" w:rsidTr="001A396C">
        <w:trPr>
          <w:tblCellSpacing w:w="15" w:type="dxa"/>
        </w:trPr>
        <w:tc>
          <w:tcPr>
            <w:tcW w:w="0" w:type="auto"/>
            <w:vAlign w:val="center"/>
            <w:hideMark/>
          </w:tcPr>
          <w:p w:rsidR="001A396C" w:rsidRPr="001A396C" w:rsidRDefault="001A396C" w:rsidP="001A396C">
            <w:pPr>
              <w:rPr>
                <w:rFonts w:eastAsia="Times New Roman"/>
                <w:color w:val="auto"/>
              </w:rPr>
            </w:pPr>
            <w:r w:rsidRPr="001A396C">
              <w:rPr>
                <w:rFonts w:eastAsia="Times New Roman"/>
                <w:color w:val="auto"/>
              </w:rPr>
              <w:t>Одноместное размещение</w:t>
            </w:r>
          </w:p>
        </w:tc>
        <w:tc>
          <w:tcPr>
            <w:tcW w:w="0" w:type="auto"/>
            <w:gridSpan w:val="8"/>
            <w:vAlign w:val="center"/>
            <w:hideMark/>
          </w:tcPr>
          <w:p w:rsidR="001A396C" w:rsidRPr="001A396C" w:rsidRDefault="001A396C" w:rsidP="001A396C">
            <w:pPr>
              <w:jc w:val="center"/>
              <w:rPr>
                <w:rFonts w:eastAsia="Times New Roman"/>
                <w:color w:val="auto"/>
              </w:rPr>
            </w:pPr>
            <w:r w:rsidRPr="001A396C">
              <w:rPr>
                <w:rFonts w:eastAsia="Times New Roman"/>
                <w:color w:val="auto"/>
              </w:rPr>
              <w:t>22900</w:t>
            </w:r>
          </w:p>
        </w:tc>
      </w:tr>
    </w:tbl>
    <w:p w:rsidR="00D96F11" w:rsidRPr="00D96F11" w:rsidRDefault="00D96F11" w:rsidP="00D96F11">
      <w:pPr>
        <w:spacing w:before="100" w:beforeAutospacing="1" w:after="100" w:afterAutospacing="1"/>
        <w:ind w:left="720"/>
        <w:rPr>
          <w:rFonts w:eastAsia="Times New Roman"/>
          <w:color w:val="auto"/>
        </w:rPr>
      </w:pPr>
      <w:r w:rsidRPr="00D96F11">
        <w:rPr>
          <w:rFonts w:eastAsia="Times New Roman"/>
          <w:color w:val="auto"/>
        </w:rPr>
        <w:t>Стоимость включает:</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групповой </w:t>
      </w:r>
      <w:proofErr w:type="spellStart"/>
      <w:r w:rsidRPr="00D96F11">
        <w:rPr>
          <w:rFonts w:eastAsia="Times New Roman"/>
          <w:color w:val="auto"/>
        </w:rPr>
        <w:t>трансфер</w:t>
      </w:r>
      <w:proofErr w:type="spellEnd"/>
      <w:r w:rsidRPr="00D96F11">
        <w:rPr>
          <w:rFonts w:eastAsia="Times New Roman"/>
          <w:color w:val="auto"/>
        </w:rPr>
        <w:t xml:space="preserve"> (вокзал/аэропорт Адлер – МВО </w:t>
      </w:r>
      <w:proofErr w:type="spellStart"/>
      <w:r w:rsidRPr="00D96F11">
        <w:rPr>
          <w:rFonts w:eastAsia="Times New Roman"/>
          <w:color w:val="auto"/>
        </w:rPr>
        <w:t>Сухум</w:t>
      </w:r>
      <w:proofErr w:type="spellEnd"/>
      <w:r w:rsidRPr="00D96F11">
        <w:rPr>
          <w:rFonts w:eastAsia="Times New Roman"/>
          <w:color w:val="auto"/>
        </w:rPr>
        <w:t xml:space="preserve"> «Бриз» – вокзал/аэропорт Адлер).</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проживание в 2х-местных номерах со всеми удобствами.</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питание в объекте размещения по программе тура (завтрак/ужин).</w:t>
      </w:r>
    </w:p>
    <w:p w:rsidR="00D96F11" w:rsidRPr="00D96F11" w:rsidRDefault="00D96F11" w:rsidP="00D96F11">
      <w:pPr>
        <w:numPr>
          <w:ilvl w:val="0"/>
          <w:numId w:val="10"/>
        </w:numPr>
        <w:spacing w:before="100" w:beforeAutospacing="1" w:after="100" w:afterAutospacing="1"/>
        <w:rPr>
          <w:rFonts w:eastAsia="Times New Roman"/>
          <w:color w:val="auto"/>
        </w:rPr>
      </w:pPr>
      <w:r>
        <w:rPr>
          <w:rFonts w:eastAsia="Times New Roman"/>
          <w:color w:val="auto"/>
        </w:rPr>
        <w:t>приветственный ужин</w:t>
      </w:r>
      <w:r w:rsidRPr="00D96F11">
        <w:rPr>
          <w:rFonts w:eastAsia="Times New Roman"/>
          <w:color w:val="auto"/>
        </w:rPr>
        <w:t xml:space="preserve"> в </w:t>
      </w:r>
      <w:proofErr w:type="spellStart"/>
      <w:r w:rsidRPr="00D96F11">
        <w:rPr>
          <w:rFonts w:eastAsia="Times New Roman"/>
          <w:color w:val="auto"/>
        </w:rPr>
        <w:t>апацхе</w:t>
      </w:r>
      <w:proofErr w:type="spellEnd"/>
      <w:r w:rsidRPr="00D96F11">
        <w:rPr>
          <w:rFonts w:eastAsia="Times New Roman"/>
          <w:color w:val="auto"/>
        </w:rPr>
        <w:t xml:space="preserve"> с дегустацией блюд и напитков местной кухни.</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большая обзорная экскурсия по Новому Афону (монастырь, пещера, приморский парк, водопад, лебединое озеро, Храм </w:t>
      </w:r>
      <w:proofErr w:type="spellStart"/>
      <w:r w:rsidRPr="00D96F11">
        <w:rPr>
          <w:rFonts w:eastAsia="Times New Roman"/>
          <w:color w:val="auto"/>
        </w:rPr>
        <w:t>Симона</w:t>
      </w:r>
      <w:proofErr w:type="spellEnd"/>
      <w:r w:rsidRPr="00D96F11">
        <w:rPr>
          <w:rFonts w:eastAsia="Times New Roman"/>
          <w:color w:val="auto"/>
        </w:rPr>
        <w:t xml:space="preserve"> </w:t>
      </w:r>
      <w:proofErr w:type="spellStart"/>
      <w:r w:rsidRPr="00D96F11">
        <w:rPr>
          <w:rFonts w:eastAsia="Times New Roman"/>
          <w:color w:val="auto"/>
        </w:rPr>
        <w:t>Кананита</w:t>
      </w:r>
      <w:proofErr w:type="spellEnd"/>
      <w:r w:rsidRPr="00D96F11">
        <w:rPr>
          <w:rFonts w:eastAsia="Times New Roman"/>
          <w:color w:val="auto"/>
        </w:rPr>
        <w:t xml:space="preserve">, </w:t>
      </w:r>
      <w:proofErr w:type="spellStart"/>
      <w:r w:rsidRPr="00D96F11">
        <w:rPr>
          <w:rFonts w:eastAsia="Times New Roman"/>
          <w:color w:val="auto"/>
        </w:rPr>
        <w:t>Анакопийская</w:t>
      </w:r>
      <w:proofErr w:type="spellEnd"/>
      <w:r w:rsidRPr="00D96F11">
        <w:rPr>
          <w:rFonts w:eastAsia="Times New Roman"/>
          <w:color w:val="auto"/>
        </w:rPr>
        <w:t xml:space="preserve"> крепость, сувенирные лавки).</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большая обзорная экскурсия по </w:t>
      </w:r>
      <w:proofErr w:type="spellStart"/>
      <w:r w:rsidRPr="00D96F11">
        <w:rPr>
          <w:rFonts w:eastAsia="Times New Roman"/>
          <w:color w:val="auto"/>
        </w:rPr>
        <w:t>Рицинскому</w:t>
      </w:r>
      <w:proofErr w:type="spellEnd"/>
      <w:r w:rsidRPr="00D96F11">
        <w:rPr>
          <w:rFonts w:eastAsia="Times New Roman"/>
          <w:color w:val="auto"/>
        </w:rPr>
        <w:t xml:space="preserve"> национальному парку (</w:t>
      </w:r>
      <w:proofErr w:type="spellStart"/>
      <w:r w:rsidRPr="00D96F11">
        <w:rPr>
          <w:rFonts w:eastAsia="Times New Roman"/>
          <w:color w:val="auto"/>
        </w:rPr>
        <w:t>Бзыбское</w:t>
      </w:r>
      <w:proofErr w:type="spellEnd"/>
      <w:r w:rsidRPr="00D96F11">
        <w:rPr>
          <w:rFonts w:eastAsia="Times New Roman"/>
          <w:color w:val="auto"/>
        </w:rPr>
        <w:t xml:space="preserve"> ущелье, </w:t>
      </w:r>
      <w:proofErr w:type="spellStart"/>
      <w:r w:rsidRPr="00D96F11">
        <w:rPr>
          <w:rFonts w:eastAsia="Times New Roman"/>
          <w:color w:val="auto"/>
        </w:rPr>
        <w:t>Голубое</w:t>
      </w:r>
      <w:proofErr w:type="spellEnd"/>
      <w:r w:rsidRPr="00D96F11">
        <w:rPr>
          <w:rFonts w:eastAsia="Times New Roman"/>
          <w:color w:val="auto"/>
        </w:rPr>
        <w:t xml:space="preserve"> озеро, водопады, </w:t>
      </w:r>
      <w:proofErr w:type="spellStart"/>
      <w:r w:rsidRPr="00D96F11">
        <w:rPr>
          <w:rFonts w:eastAsia="Times New Roman"/>
          <w:color w:val="auto"/>
        </w:rPr>
        <w:t>Юпшарский</w:t>
      </w:r>
      <w:proofErr w:type="spellEnd"/>
      <w:r w:rsidRPr="00D96F11">
        <w:rPr>
          <w:rFonts w:eastAsia="Times New Roman"/>
          <w:color w:val="auto"/>
        </w:rPr>
        <w:t xml:space="preserve"> каньон, озеро Рица, </w:t>
      </w:r>
      <w:proofErr w:type="spellStart"/>
      <w:r w:rsidRPr="00D96F11">
        <w:rPr>
          <w:rFonts w:eastAsia="Times New Roman"/>
          <w:color w:val="auto"/>
        </w:rPr>
        <w:t>Гегский</w:t>
      </w:r>
      <w:proofErr w:type="spellEnd"/>
      <w:r w:rsidRPr="00D96F11">
        <w:rPr>
          <w:rFonts w:eastAsia="Times New Roman"/>
          <w:color w:val="auto"/>
        </w:rPr>
        <w:t xml:space="preserve"> водопад, винодельня, медовая пасека и сыроварня).</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обзорная экскурсия по </w:t>
      </w:r>
      <w:proofErr w:type="spellStart"/>
      <w:r w:rsidRPr="00D96F11">
        <w:rPr>
          <w:rFonts w:eastAsia="Times New Roman"/>
          <w:color w:val="auto"/>
        </w:rPr>
        <w:t>Сухуму</w:t>
      </w:r>
      <w:proofErr w:type="spellEnd"/>
      <w:r w:rsidRPr="00D96F11">
        <w:rPr>
          <w:rFonts w:eastAsia="Times New Roman"/>
          <w:color w:val="auto"/>
        </w:rPr>
        <w:t xml:space="preserve"> (колхозный рынок, городской парк, набережная </w:t>
      </w:r>
      <w:proofErr w:type="spellStart"/>
      <w:r w:rsidRPr="00D96F11">
        <w:rPr>
          <w:rFonts w:eastAsia="Times New Roman"/>
          <w:color w:val="auto"/>
        </w:rPr>
        <w:t>Махаджиров</w:t>
      </w:r>
      <w:proofErr w:type="spellEnd"/>
      <w:r w:rsidRPr="00D96F11">
        <w:rPr>
          <w:rFonts w:eastAsia="Times New Roman"/>
          <w:color w:val="auto"/>
        </w:rPr>
        <w:t>, кафе «</w:t>
      </w:r>
      <w:proofErr w:type="spellStart"/>
      <w:r w:rsidRPr="00D96F11">
        <w:rPr>
          <w:rFonts w:eastAsia="Times New Roman"/>
          <w:color w:val="auto"/>
        </w:rPr>
        <w:t>Брехаловка</w:t>
      </w:r>
      <w:proofErr w:type="spellEnd"/>
      <w:r w:rsidRPr="00D96F11">
        <w:rPr>
          <w:rFonts w:eastAsia="Times New Roman"/>
          <w:color w:val="auto"/>
        </w:rPr>
        <w:t>», фонтан Грифоны).</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джип сафари по Восточной Абхазии (ущелье в Черниговке, </w:t>
      </w:r>
      <w:proofErr w:type="spellStart"/>
      <w:r w:rsidRPr="00D96F11">
        <w:rPr>
          <w:rFonts w:eastAsia="Times New Roman"/>
          <w:color w:val="auto"/>
        </w:rPr>
        <w:t>Кодор</w:t>
      </w:r>
      <w:proofErr w:type="spellEnd"/>
      <w:r w:rsidRPr="00D96F11">
        <w:rPr>
          <w:rFonts w:eastAsia="Times New Roman"/>
          <w:color w:val="auto"/>
        </w:rPr>
        <w:t xml:space="preserve">, </w:t>
      </w:r>
      <w:proofErr w:type="spellStart"/>
      <w:r w:rsidRPr="00D96F11">
        <w:rPr>
          <w:rFonts w:eastAsia="Times New Roman"/>
          <w:color w:val="auto"/>
        </w:rPr>
        <w:t>Цабал</w:t>
      </w:r>
      <w:proofErr w:type="spellEnd"/>
      <w:r w:rsidRPr="00D96F11">
        <w:rPr>
          <w:rFonts w:eastAsia="Times New Roman"/>
          <w:color w:val="auto"/>
        </w:rPr>
        <w:t xml:space="preserve">, </w:t>
      </w:r>
      <w:proofErr w:type="spellStart"/>
      <w:r w:rsidRPr="00D96F11">
        <w:rPr>
          <w:rFonts w:eastAsia="Times New Roman"/>
          <w:color w:val="auto"/>
        </w:rPr>
        <w:t>Шакуранский</w:t>
      </w:r>
      <w:proofErr w:type="spellEnd"/>
      <w:r w:rsidRPr="00D96F11">
        <w:rPr>
          <w:rFonts w:eastAsia="Times New Roman"/>
          <w:color w:val="auto"/>
        </w:rPr>
        <w:t xml:space="preserve"> водопад).</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экскурсия «</w:t>
      </w:r>
      <w:proofErr w:type="spellStart"/>
      <w:r w:rsidRPr="00D96F11">
        <w:rPr>
          <w:rFonts w:eastAsia="Times New Roman"/>
          <w:color w:val="auto"/>
        </w:rPr>
        <w:t>Команы</w:t>
      </w:r>
      <w:proofErr w:type="spellEnd"/>
      <w:r w:rsidRPr="00D96F11">
        <w:rPr>
          <w:rFonts w:eastAsia="Times New Roman"/>
          <w:color w:val="auto"/>
        </w:rPr>
        <w:t xml:space="preserve"> и окрестности» (монастырь Иоанна Златоуста, источник Святого Василиска).</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 xml:space="preserve">экскурсия «Один день в Абхазской деревне» (целебный источник в </w:t>
      </w:r>
      <w:proofErr w:type="spellStart"/>
      <w:r w:rsidRPr="00D96F11">
        <w:rPr>
          <w:rFonts w:eastAsia="Times New Roman"/>
          <w:color w:val="auto"/>
        </w:rPr>
        <w:t>Кындыге</w:t>
      </w:r>
      <w:proofErr w:type="spellEnd"/>
      <w:r w:rsidRPr="00D96F11">
        <w:rPr>
          <w:rFonts w:eastAsia="Times New Roman"/>
          <w:color w:val="auto"/>
        </w:rPr>
        <w:t xml:space="preserve">, </w:t>
      </w:r>
      <w:proofErr w:type="spellStart"/>
      <w:r w:rsidRPr="00D96F11">
        <w:rPr>
          <w:rFonts w:eastAsia="Times New Roman"/>
          <w:color w:val="auto"/>
        </w:rPr>
        <w:t>Илорский</w:t>
      </w:r>
      <w:proofErr w:type="spellEnd"/>
      <w:r w:rsidRPr="00D96F11">
        <w:rPr>
          <w:rFonts w:eastAsia="Times New Roman"/>
          <w:color w:val="auto"/>
        </w:rPr>
        <w:t xml:space="preserve"> Храм, пещера </w:t>
      </w:r>
      <w:proofErr w:type="spellStart"/>
      <w:r w:rsidRPr="00D96F11">
        <w:rPr>
          <w:rFonts w:eastAsia="Times New Roman"/>
          <w:color w:val="auto"/>
        </w:rPr>
        <w:t>Абрскила</w:t>
      </w:r>
      <w:proofErr w:type="spellEnd"/>
      <w:r w:rsidRPr="00D96F11">
        <w:rPr>
          <w:rFonts w:eastAsia="Times New Roman"/>
          <w:color w:val="auto"/>
        </w:rPr>
        <w:t xml:space="preserve"> в </w:t>
      </w:r>
      <w:proofErr w:type="spellStart"/>
      <w:r w:rsidRPr="00D96F11">
        <w:rPr>
          <w:rFonts w:eastAsia="Times New Roman"/>
          <w:color w:val="auto"/>
        </w:rPr>
        <w:t>Отапе</w:t>
      </w:r>
      <w:proofErr w:type="spellEnd"/>
      <w:r w:rsidRPr="00D96F11">
        <w:rPr>
          <w:rFonts w:eastAsia="Times New Roman"/>
          <w:color w:val="auto"/>
        </w:rPr>
        <w:t>, застолье с шашлыками).</w:t>
      </w:r>
    </w:p>
    <w:p w:rsidR="00D96F11" w:rsidRPr="00D96F11" w:rsidRDefault="00D96F11" w:rsidP="00D96F11">
      <w:pPr>
        <w:numPr>
          <w:ilvl w:val="0"/>
          <w:numId w:val="10"/>
        </w:numPr>
        <w:spacing w:before="100" w:beforeAutospacing="1" w:after="100" w:afterAutospacing="1"/>
        <w:rPr>
          <w:rFonts w:eastAsia="Times New Roman"/>
          <w:color w:val="auto"/>
        </w:rPr>
      </w:pPr>
      <w:r w:rsidRPr="00D96F11">
        <w:rPr>
          <w:rFonts w:eastAsia="Times New Roman"/>
          <w:color w:val="auto"/>
        </w:rPr>
        <w:t>транспортное обслуживание по программе тура, включая входные билеты в места посещений и экологические сборы.</w:t>
      </w:r>
    </w:p>
    <w:p w:rsidR="00D96F11" w:rsidRPr="00D96F11" w:rsidRDefault="00D96F11" w:rsidP="00D96F11">
      <w:pPr>
        <w:spacing w:before="100" w:beforeAutospacing="1" w:after="100" w:afterAutospacing="1"/>
        <w:ind w:left="720"/>
        <w:rPr>
          <w:rFonts w:eastAsia="Times New Roman"/>
          <w:color w:val="auto"/>
        </w:rPr>
      </w:pPr>
      <w:r w:rsidRPr="00D96F11">
        <w:rPr>
          <w:rFonts w:eastAsia="Times New Roman"/>
          <w:color w:val="auto"/>
        </w:rPr>
        <w:t>«Туроператор» оставляет за собой право менять очередность экскурсий в программе тура по дням пребывания.</w:t>
      </w:r>
    </w:p>
    <w:p w:rsidR="00D96F11" w:rsidRPr="00D96F11" w:rsidRDefault="00D96F11" w:rsidP="00D96F11">
      <w:pPr>
        <w:spacing w:before="100" w:beforeAutospacing="1" w:after="100" w:afterAutospacing="1"/>
        <w:ind w:left="720"/>
        <w:rPr>
          <w:rFonts w:eastAsia="Times New Roman"/>
          <w:color w:val="auto"/>
        </w:rPr>
      </w:pPr>
      <w:r w:rsidRPr="00D96F11">
        <w:rPr>
          <w:rFonts w:eastAsia="Times New Roman"/>
          <w:color w:val="auto"/>
        </w:rPr>
        <w:t>Обслуживание туристов производится на новых комфортабельных туристических автобусах Мерседес Спринтер класса Люкс с кондиционерами.</w:t>
      </w:r>
    </w:p>
    <w:p w:rsidR="00D96F11" w:rsidRPr="00D96F11" w:rsidRDefault="00D96F11" w:rsidP="00D96F11">
      <w:pPr>
        <w:spacing w:before="100" w:beforeAutospacing="1" w:after="100" w:afterAutospacing="1"/>
        <w:ind w:left="720"/>
        <w:rPr>
          <w:rFonts w:eastAsia="Times New Roman"/>
          <w:color w:val="auto"/>
        </w:rPr>
      </w:pPr>
      <w:r w:rsidRPr="00D96F11">
        <w:rPr>
          <w:rFonts w:eastAsia="Times New Roman"/>
          <w:color w:val="auto"/>
        </w:rPr>
        <w:t>На маршруте туристов обслуживают лучшие экскурсоводы республики, прошедшие сертификацию в министерстве туризма Абхазии.</w:t>
      </w:r>
    </w:p>
    <w:p w:rsidR="001A396C" w:rsidRDefault="001A396C" w:rsidP="001A396C">
      <w:pPr>
        <w:spacing w:before="100" w:beforeAutospacing="1" w:after="100" w:afterAutospacing="1"/>
      </w:pPr>
    </w:p>
    <w:p w:rsidR="00A66C12" w:rsidRDefault="00A66C12" w:rsidP="005A03B3">
      <w:pPr>
        <w:pStyle w:val="western"/>
        <w:spacing w:after="0" w:line="240" w:lineRule="auto"/>
      </w:pPr>
    </w:p>
    <w:sectPr w:rsidR="00A66C12" w:rsidSect="009C5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567"/>
    <w:multiLevelType w:val="multilevel"/>
    <w:tmpl w:val="2C26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2437"/>
    <w:multiLevelType w:val="multilevel"/>
    <w:tmpl w:val="2BE8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B047A"/>
    <w:multiLevelType w:val="multilevel"/>
    <w:tmpl w:val="D0D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169C9"/>
    <w:multiLevelType w:val="multilevel"/>
    <w:tmpl w:val="175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85FBA"/>
    <w:multiLevelType w:val="multilevel"/>
    <w:tmpl w:val="7CC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C04E2"/>
    <w:multiLevelType w:val="multilevel"/>
    <w:tmpl w:val="23C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A2095"/>
    <w:multiLevelType w:val="multilevel"/>
    <w:tmpl w:val="3F3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E38D4"/>
    <w:multiLevelType w:val="multilevel"/>
    <w:tmpl w:val="C1C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A660D"/>
    <w:multiLevelType w:val="multilevel"/>
    <w:tmpl w:val="AE34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C3101"/>
    <w:multiLevelType w:val="multilevel"/>
    <w:tmpl w:val="748C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8"/>
  </w:num>
  <w:num w:numId="6">
    <w:abstractNumId w:val="7"/>
  </w:num>
  <w:num w:numId="7">
    <w:abstractNumId w:val="4"/>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66C12"/>
    <w:rsid w:val="001A396C"/>
    <w:rsid w:val="005A03B3"/>
    <w:rsid w:val="007D1A4F"/>
    <w:rsid w:val="009C5E8B"/>
    <w:rsid w:val="00A66C12"/>
    <w:rsid w:val="00D96F11"/>
    <w:rsid w:val="00F17EB4"/>
    <w:rsid w:val="00F81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12"/>
    <w:rPr>
      <w:rFonts w:ascii="Times New Roman" w:hAnsi="Times New Roman" w:cs="Times New Roman"/>
      <w:color w:val="000000"/>
      <w:sz w:val="24"/>
      <w:szCs w:val="24"/>
      <w:lang w:eastAsia="ru-RU"/>
    </w:rPr>
  </w:style>
  <w:style w:type="paragraph" w:styleId="2">
    <w:name w:val="heading 2"/>
    <w:basedOn w:val="a"/>
    <w:link w:val="20"/>
    <w:uiPriority w:val="9"/>
    <w:qFormat/>
    <w:rsid w:val="005A03B3"/>
    <w:pPr>
      <w:spacing w:before="100" w:beforeAutospacing="1" w:after="100" w:afterAutospacing="1"/>
      <w:outlineLvl w:val="1"/>
    </w:pPr>
    <w:rPr>
      <w:rFonts w:eastAsia="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C12"/>
    <w:rPr>
      <w:color w:val="0000FF"/>
      <w:u w:val="single"/>
    </w:rPr>
  </w:style>
  <w:style w:type="paragraph" w:customStyle="1" w:styleId="western">
    <w:name w:val="western"/>
    <w:basedOn w:val="a"/>
    <w:rsid w:val="00A66C12"/>
    <w:pPr>
      <w:spacing w:before="100" w:beforeAutospacing="1" w:after="142" w:line="288" w:lineRule="auto"/>
    </w:pPr>
  </w:style>
  <w:style w:type="character" w:customStyle="1" w:styleId="20">
    <w:name w:val="Заголовок 2 Знак"/>
    <w:basedOn w:val="a0"/>
    <w:link w:val="2"/>
    <w:uiPriority w:val="9"/>
    <w:rsid w:val="005A03B3"/>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A03B3"/>
    <w:pPr>
      <w:spacing w:before="100" w:beforeAutospacing="1" w:after="100" w:afterAutospacing="1"/>
    </w:pPr>
    <w:rPr>
      <w:rFonts w:eastAsia="Times New Roman"/>
      <w:color w:val="auto"/>
    </w:rPr>
  </w:style>
  <w:style w:type="character" w:customStyle="1" w:styleId="ggrobject-blocktour-programmh">
    <w:name w:val="ggr__object-block__tour-programm__h"/>
    <w:basedOn w:val="a0"/>
    <w:rsid w:val="005A03B3"/>
  </w:style>
  <w:style w:type="character" w:customStyle="1" w:styleId="ggrprice-tabledate-celldate">
    <w:name w:val="ggr__price-table__date-cell__date"/>
    <w:basedOn w:val="a0"/>
    <w:rsid w:val="001A396C"/>
  </w:style>
  <w:style w:type="character" w:customStyle="1" w:styleId="ggrprice-tabledate-cellplace">
    <w:name w:val="ggr__price-table__date-cell__place"/>
    <w:basedOn w:val="a0"/>
    <w:rsid w:val="001A396C"/>
  </w:style>
  <w:style w:type="paragraph" w:styleId="a5">
    <w:name w:val="List Paragraph"/>
    <w:basedOn w:val="a"/>
    <w:uiPriority w:val="34"/>
    <w:qFormat/>
    <w:rsid w:val="001A396C"/>
    <w:pPr>
      <w:ind w:left="720"/>
      <w:contextualSpacing/>
    </w:pPr>
  </w:style>
</w:styles>
</file>

<file path=word/webSettings.xml><?xml version="1.0" encoding="utf-8"?>
<w:webSettings xmlns:r="http://schemas.openxmlformats.org/officeDocument/2006/relationships" xmlns:w="http://schemas.openxmlformats.org/wordprocessingml/2006/main">
  <w:divs>
    <w:div w:id="199362557">
      <w:bodyDiv w:val="1"/>
      <w:marLeft w:val="0"/>
      <w:marRight w:val="0"/>
      <w:marTop w:val="0"/>
      <w:marBottom w:val="0"/>
      <w:divBdr>
        <w:top w:val="none" w:sz="0" w:space="0" w:color="auto"/>
        <w:left w:val="none" w:sz="0" w:space="0" w:color="auto"/>
        <w:bottom w:val="none" w:sz="0" w:space="0" w:color="auto"/>
        <w:right w:val="none" w:sz="0" w:space="0" w:color="auto"/>
      </w:divBdr>
    </w:div>
    <w:div w:id="1008364639">
      <w:bodyDiv w:val="1"/>
      <w:marLeft w:val="0"/>
      <w:marRight w:val="0"/>
      <w:marTop w:val="0"/>
      <w:marBottom w:val="0"/>
      <w:divBdr>
        <w:top w:val="none" w:sz="0" w:space="0" w:color="auto"/>
        <w:left w:val="none" w:sz="0" w:space="0" w:color="auto"/>
        <w:bottom w:val="none" w:sz="0" w:space="0" w:color="auto"/>
        <w:right w:val="none" w:sz="0" w:space="0" w:color="auto"/>
      </w:divBdr>
      <w:divsChild>
        <w:div w:id="822548155">
          <w:marLeft w:val="0"/>
          <w:marRight w:val="0"/>
          <w:marTop w:val="0"/>
          <w:marBottom w:val="0"/>
          <w:divBdr>
            <w:top w:val="none" w:sz="0" w:space="0" w:color="auto"/>
            <w:left w:val="none" w:sz="0" w:space="0" w:color="auto"/>
            <w:bottom w:val="none" w:sz="0" w:space="0" w:color="auto"/>
            <w:right w:val="none" w:sz="0" w:space="0" w:color="auto"/>
          </w:divBdr>
        </w:div>
        <w:div w:id="107898895">
          <w:marLeft w:val="0"/>
          <w:marRight w:val="0"/>
          <w:marTop w:val="0"/>
          <w:marBottom w:val="0"/>
          <w:divBdr>
            <w:top w:val="none" w:sz="0" w:space="0" w:color="auto"/>
            <w:left w:val="none" w:sz="0" w:space="0" w:color="auto"/>
            <w:bottom w:val="none" w:sz="0" w:space="0" w:color="auto"/>
            <w:right w:val="none" w:sz="0" w:space="0" w:color="auto"/>
          </w:divBdr>
        </w:div>
      </w:divsChild>
    </w:div>
    <w:div w:id="1471706958">
      <w:bodyDiv w:val="1"/>
      <w:marLeft w:val="0"/>
      <w:marRight w:val="0"/>
      <w:marTop w:val="0"/>
      <w:marBottom w:val="0"/>
      <w:divBdr>
        <w:top w:val="none" w:sz="0" w:space="0" w:color="auto"/>
        <w:left w:val="none" w:sz="0" w:space="0" w:color="auto"/>
        <w:bottom w:val="none" w:sz="0" w:space="0" w:color="auto"/>
        <w:right w:val="none" w:sz="0" w:space="0" w:color="auto"/>
      </w:divBdr>
    </w:div>
    <w:div w:id="15557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gra-tour.ru/abkhazia/sukhum/mvo-suhum-bri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2019-02-15T08:45:00Z</dcterms:created>
  <dcterms:modified xsi:type="dcterms:W3CDTF">2019-02-15T13:17:00Z</dcterms:modified>
</cp:coreProperties>
</file>